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8A3DBA" w:rsidRPr="00424BAF" w:rsidRDefault="008A3DBA" w:rsidP="008A3DB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13068D">
        <w:rPr>
          <w:rFonts w:ascii="Times New Roman" w:hAnsi="Times New Roman"/>
          <w:sz w:val="24"/>
          <w:szCs w:val="24"/>
        </w:rPr>
        <w:t xml:space="preserve">Научно-производственное объединение </w:t>
      </w:r>
      <w:proofErr w:type="spellStart"/>
      <w:r w:rsidR="0013068D">
        <w:rPr>
          <w:rFonts w:ascii="Times New Roman" w:hAnsi="Times New Roman"/>
          <w:sz w:val="24"/>
          <w:szCs w:val="24"/>
        </w:rPr>
        <w:t>МедиДез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="0013068D">
        <w:rPr>
          <w:rFonts w:ascii="Times New Roman" w:hAnsi="Times New Roman" w:cs="Times New Roman"/>
          <w:sz w:val="24"/>
          <w:szCs w:val="24"/>
        </w:rPr>
        <w:t>140340019633</w:t>
      </w:r>
    </w:p>
    <w:p w:rsidR="00996482" w:rsidRDefault="00996482" w:rsidP="00996482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gramStart"/>
      <w:r w:rsidR="00996482">
        <w:rPr>
          <w:rFonts w:ascii="Times New Roman" w:hAnsi="Times New Roman"/>
          <w:sz w:val="24"/>
          <w:szCs w:val="24"/>
        </w:rPr>
        <w:t>БО-НА</w:t>
      </w:r>
      <w:proofErr w:type="gram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996482">
        <w:rPr>
          <w:rFonts w:ascii="Times New Roman" w:eastAsia="Calibri" w:hAnsi="Times New Roman" w:cs="Times New Roman"/>
          <w:sz w:val="24"/>
          <w:szCs w:val="24"/>
        </w:rPr>
        <w:t>981240002286</w:t>
      </w: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9923" w:type="dxa"/>
        <w:tblInd w:w="-459" w:type="dxa"/>
        <w:tblLook w:val="04A0"/>
      </w:tblPr>
      <w:tblGrid>
        <w:gridCol w:w="993"/>
        <w:gridCol w:w="5953"/>
        <w:gridCol w:w="992"/>
        <w:gridCol w:w="851"/>
        <w:gridCol w:w="1134"/>
      </w:tblGrid>
      <w:tr w:rsidR="008A3DBA" w:rsidRPr="00907812" w:rsidTr="003C125C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DBA" w:rsidRPr="00907812" w:rsidRDefault="008A3DBA" w:rsidP="008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CD5972" w:rsidRPr="00907812" w:rsidTr="003C125C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72" w:rsidRPr="00907812" w:rsidRDefault="00CD5972" w:rsidP="008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72" w:rsidRPr="00CD5972" w:rsidRDefault="00CD5972" w:rsidP="005F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Дезинфицирующее средство должно представлять собой готовую к применению прозрачную бесцветную или светло-желтую жидкость без запаха или со слабым запахом альдегида, содержащую в качестве АДВ не менее 0,57% ортофталевого альдегида, а также функциональные компоненты (буферные растворы, ПАВ,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пеногаситель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деионизированная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вода), водородный показатель (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) средства должен быть в интервале 7,5% - 7,8%. Средство должно обладать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вирулицидной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, бактерицидной,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туберкулоцидной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фунгицидной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спороцидной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активностью.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должно быть совместимо с материалами изделий медицинского назначения, медицинского оборудования, в том числе с материалами жестких и гибких эндоскопов, датчиков для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транспищеводной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эхокардиографии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(ТЭК) и автоматических систем для обработки эндоскопов (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репроцессоров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), в которых используются различные металлы (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. анодированный алюминий, углеродистую сталь, хромированные и никелированные металлы), керамика, стекло, пластмасса и эластомеры, клей.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по </w:t>
            </w:r>
            <w:r w:rsidRPr="00CD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параметрам острой токсичности при введении в желудок и при нанесении на кожу должно 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к 4 классу мало опасных веществ. </w:t>
            </w:r>
            <w:r w:rsidRPr="00CD59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Средство должно быть разрешено к применению для: - дезинфекции изделий медицинского назначения из различных 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чувствительных к высокой температуре (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. хирургические и стоматологические инструменты, инструменты с линзами, оборудование для анестезии, для терапии дыхательных органов, термометры, жесткие и гибкие эндоскопы, инструменты к ним) ручным способом; - дезинфекции высокого уровня (ДВУ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естких и гибких эндоскопов ручным, механизированным в установке «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Кронт-УДЭ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» и автоматизированным способами (автоматическая установка для мойки и ДВУ эндоскопов). Время дезинфекции ИМН и ДВУ эндоскопов ручным и автоматизированным способами должно быть не более 5 минут при температуре средства не более 22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°. Срок годности средства – не менее 2-х лет в невскрытой упаковке производителя, с момента вскрытия канистры не менее 75 суток. Многократность использования средства должна быть не менее 28 суток. Для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экспресс-контроля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пригодности средства по МРК при его многократном использовании должны иметься специальные однократные индикаторные </w:t>
            </w:r>
            <w:proofErr w:type="spell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proofErr w:type="gramStart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>редство</w:t>
            </w:r>
            <w:proofErr w:type="spellEnd"/>
            <w:r w:rsidRPr="00CD5972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расфасовано в полимерные канистры вместимостью не менее 3,8 л.Потребительская упаковка средства должна содержать маркировку на казахском и русском языке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72" w:rsidRPr="00CD5972" w:rsidRDefault="00CD5972" w:rsidP="005F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72" w:rsidRPr="00CD5972" w:rsidRDefault="00CD5972" w:rsidP="005F4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72" w:rsidRPr="00CD5972" w:rsidRDefault="00CD5972" w:rsidP="00CD5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3C125C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«Научно-производственное объединение </w:t>
      </w:r>
      <w:proofErr w:type="spellStart"/>
      <w:r>
        <w:rPr>
          <w:rFonts w:ascii="Times New Roman" w:hAnsi="Times New Roman"/>
          <w:sz w:val="24"/>
          <w:szCs w:val="24"/>
        </w:rPr>
        <w:t>МедиДез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852B53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город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Рудный </w:t>
      </w:r>
      <w:r w:rsidR="00852B53"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улица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Топоркова, строение 39/1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3C125C">
        <w:rPr>
          <w:rStyle w:val="a3"/>
          <w:rFonts w:ascii="Times New Roman" w:hAnsi="Times New Roman" w:cs="Times New Roman"/>
          <w:b w:val="0"/>
          <w:sz w:val="24"/>
          <w:szCs w:val="24"/>
        </w:rPr>
        <w:t>660000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3C125C">
        <w:rPr>
          <w:rStyle w:val="a3"/>
          <w:rFonts w:ascii="Times New Roman" w:hAnsi="Times New Roman" w:cs="Times New Roman"/>
          <w:b w:val="0"/>
          <w:sz w:val="24"/>
          <w:szCs w:val="24"/>
        </w:rPr>
        <w:t>Шестьсот шестьдесят тысяч</w:t>
      </w:r>
      <w:r w:rsidR="00E31F9C" w:rsidRPr="00E31F9C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481456" w:rsidRDefault="00481456" w:rsidP="009116A6">
      <w:pPr>
        <w:rPr>
          <w:rStyle w:val="a3"/>
          <w:rFonts w:ascii="Times New Roman" w:hAnsi="Times New Roman" w:cs="Times New Roman"/>
          <w:b w:val="0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195C"/>
    <w:rsid w:val="001120B9"/>
    <w:rsid w:val="00117D75"/>
    <w:rsid w:val="0013068D"/>
    <w:rsid w:val="00131CC0"/>
    <w:rsid w:val="001F3CB3"/>
    <w:rsid w:val="00201CCB"/>
    <w:rsid w:val="002075F5"/>
    <w:rsid w:val="00214F75"/>
    <w:rsid w:val="00241BDD"/>
    <w:rsid w:val="00244202"/>
    <w:rsid w:val="0026472E"/>
    <w:rsid w:val="002737DE"/>
    <w:rsid w:val="00290511"/>
    <w:rsid w:val="002B3B57"/>
    <w:rsid w:val="002E1B09"/>
    <w:rsid w:val="00392D15"/>
    <w:rsid w:val="00394495"/>
    <w:rsid w:val="003C125C"/>
    <w:rsid w:val="00422D6B"/>
    <w:rsid w:val="00424BAF"/>
    <w:rsid w:val="00456392"/>
    <w:rsid w:val="00460524"/>
    <w:rsid w:val="00476FC9"/>
    <w:rsid w:val="0048105C"/>
    <w:rsid w:val="00481456"/>
    <w:rsid w:val="004906A8"/>
    <w:rsid w:val="004F41A3"/>
    <w:rsid w:val="00501FC0"/>
    <w:rsid w:val="005048C8"/>
    <w:rsid w:val="00516EF4"/>
    <w:rsid w:val="00532790"/>
    <w:rsid w:val="005903F4"/>
    <w:rsid w:val="005A7B2E"/>
    <w:rsid w:val="005B57D6"/>
    <w:rsid w:val="00602305"/>
    <w:rsid w:val="00606026"/>
    <w:rsid w:val="0065393D"/>
    <w:rsid w:val="006572CE"/>
    <w:rsid w:val="006665FE"/>
    <w:rsid w:val="006B00A1"/>
    <w:rsid w:val="00702D0B"/>
    <w:rsid w:val="00725D29"/>
    <w:rsid w:val="00735A21"/>
    <w:rsid w:val="00736753"/>
    <w:rsid w:val="007879BD"/>
    <w:rsid w:val="00852B53"/>
    <w:rsid w:val="00872AB3"/>
    <w:rsid w:val="00895E2A"/>
    <w:rsid w:val="008A3DBA"/>
    <w:rsid w:val="008A4142"/>
    <w:rsid w:val="008F2A0E"/>
    <w:rsid w:val="009103FD"/>
    <w:rsid w:val="00910760"/>
    <w:rsid w:val="009116A6"/>
    <w:rsid w:val="009520FD"/>
    <w:rsid w:val="00973523"/>
    <w:rsid w:val="009750B4"/>
    <w:rsid w:val="00981F6B"/>
    <w:rsid w:val="00983A93"/>
    <w:rsid w:val="00996482"/>
    <w:rsid w:val="00996D1D"/>
    <w:rsid w:val="009A3120"/>
    <w:rsid w:val="009F00CC"/>
    <w:rsid w:val="009F02A6"/>
    <w:rsid w:val="009F3EF1"/>
    <w:rsid w:val="00A01640"/>
    <w:rsid w:val="00A16599"/>
    <w:rsid w:val="00AC6C0C"/>
    <w:rsid w:val="00B35707"/>
    <w:rsid w:val="00B4580B"/>
    <w:rsid w:val="00B53224"/>
    <w:rsid w:val="00B65F5E"/>
    <w:rsid w:val="00B96B40"/>
    <w:rsid w:val="00BC7707"/>
    <w:rsid w:val="00BE3C60"/>
    <w:rsid w:val="00C052BF"/>
    <w:rsid w:val="00C25ECA"/>
    <w:rsid w:val="00C37E5D"/>
    <w:rsid w:val="00C40E86"/>
    <w:rsid w:val="00CD5972"/>
    <w:rsid w:val="00CD6F99"/>
    <w:rsid w:val="00D27945"/>
    <w:rsid w:val="00D4290B"/>
    <w:rsid w:val="00D46A5E"/>
    <w:rsid w:val="00D65640"/>
    <w:rsid w:val="00D72A68"/>
    <w:rsid w:val="00D914CC"/>
    <w:rsid w:val="00DA19EE"/>
    <w:rsid w:val="00DC0A42"/>
    <w:rsid w:val="00DC3177"/>
    <w:rsid w:val="00DD6C4B"/>
    <w:rsid w:val="00DE468D"/>
    <w:rsid w:val="00E02B17"/>
    <w:rsid w:val="00E31F9C"/>
    <w:rsid w:val="00EB5093"/>
    <w:rsid w:val="00ED067F"/>
    <w:rsid w:val="00EE14D5"/>
    <w:rsid w:val="00EE6929"/>
    <w:rsid w:val="00F05F66"/>
    <w:rsid w:val="00F316C2"/>
    <w:rsid w:val="00F974AC"/>
    <w:rsid w:val="00FC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2017-12-13T03:28:00Z</dcterms:created>
  <dcterms:modified xsi:type="dcterms:W3CDTF">2017-12-13T03:54:00Z</dcterms:modified>
</cp:coreProperties>
</file>