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свое ценовое предложение предоставил один поставщик: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F3CB3" w:rsidTr="001F3CB3">
        <w:tc>
          <w:tcPr>
            <w:tcW w:w="4785" w:type="dxa"/>
          </w:tcPr>
          <w:p w:rsidR="001F3CB3" w:rsidRDefault="001F3CB3" w:rsidP="001F3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4786" w:type="dxa"/>
          </w:tcPr>
          <w:p w:rsidR="001F3CB3" w:rsidRDefault="001F3CB3" w:rsidP="001F3C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поставщика</w:t>
            </w:r>
          </w:p>
        </w:tc>
      </w:tr>
      <w:tr w:rsidR="001F3CB3" w:rsidTr="001F3CB3">
        <w:trPr>
          <w:trHeight w:val="755"/>
        </w:trPr>
        <w:tc>
          <w:tcPr>
            <w:tcW w:w="4785" w:type="dxa"/>
          </w:tcPr>
          <w:p w:rsidR="001F3CB3" w:rsidRPr="001F3CB3" w:rsidRDefault="001F3CB3" w:rsidP="00321827">
            <w:pPr>
              <w:rPr>
                <w:rFonts w:ascii="Times New Roman" w:hAnsi="Times New Roman" w:cs="Times New Roman"/>
              </w:rPr>
            </w:pPr>
            <w:r w:rsidRPr="001F3CB3">
              <w:rPr>
                <w:rFonts w:ascii="Times New Roman" w:hAnsi="Times New Roman" w:cs="Times New Roman"/>
              </w:rPr>
              <w:t>ТОО «</w:t>
            </w:r>
            <w:proofErr w:type="gramStart"/>
            <w:r w:rsidR="00321827">
              <w:rPr>
                <w:rFonts w:ascii="Times New Roman" w:hAnsi="Times New Roman" w:cs="Times New Roman"/>
              </w:rPr>
              <w:t>КМ</w:t>
            </w:r>
            <w:proofErr w:type="gramEnd"/>
            <w:r w:rsidR="00321827">
              <w:rPr>
                <w:rFonts w:ascii="Times New Roman" w:hAnsi="Times New Roman" w:cs="Times New Roman"/>
              </w:rPr>
              <w:t xml:space="preserve"> ПРОЕКТ К</w:t>
            </w:r>
            <w:r w:rsidR="00321827">
              <w:rPr>
                <w:rFonts w:ascii="Times New Roman" w:hAnsi="Times New Roman" w:cs="Times New Roman"/>
                <w:lang w:val="en-US"/>
              </w:rPr>
              <w:t>Z</w:t>
            </w:r>
            <w:r w:rsidRPr="001F3C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1F3CB3" w:rsidRPr="001F3CB3" w:rsidRDefault="001F3CB3" w:rsidP="00321827">
            <w:pPr>
              <w:rPr>
                <w:rFonts w:ascii="Times New Roman" w:hAnsi="Times New Roman" w:cs="Times New Roman"/>
              </w:rPr>
            </w:pPr>
            <w:r w:rsidRPr="001F3CB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321827">
              <w:rPr>
                <w:rFonts w:ascii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</w:t>
            </w:r>
            <w:proofErr w:type="gramStart"/>
            <w:r w:rsidR="00321827">
              <w:rPr>
                <w:rFonts w:ascii="Times New Roman" w:hAnsi="Times New Roman" w:cs="Times New Roman"/>
              </w:rPr>
              <w:t>Ратушного</w:t>
            </w:r>
            <w:proofErr w:type="gramEnd"/>
            <w:r w:rsidR="00321827">
              <w:rPr>
                <w:rFonts w:ascii="Times New Roman" w:hAnsi="Times New Roman" w:cs="Times New Roman"/>
              </w:rPr>
              <w:t xml:space="preserve"> 16</w:t>
            </w:r>
          </w:p>
        </w:tc>
      </w:tr>
    </w:tbl>
    <w:p w:rsidR="001F3CB3" w:rsidRDefault="001F3CB3">
      <w:pPr>
        <w:rPr>
          <w:rFonts w:ascii="Times New Roman" w:hAnsi="Times New Roman" w:cs="Times New Roman"/>
          <w:b/>
        </w:rPr>
      </w:pP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Fonts w:ascii="Times New Roman" w:hAnsi="Times New Roman" w:cs="Times New Roman"/>
        </w:rPr>
        <w:t>Потенциальный поставщик соответствует требованиям Правил  организации и проведения</w:t>
      </w:r>
      <w:r w:rsidRPr="001F3CB3">
        <w:rPr>
          <w:rFonts w:ascii="Times New Roman" w:hAnsi="Times New Roman" w:cs="Times New Roman"/>
          <w:b/>
        </w:rPr>
        <w:t xml:space="preserve"> </w:t>
      </w:r>
      <w:r w:rsidRPr="001F3CB3">
        <w:rPr>
          <w:rStyle w:val="a3"/>
          <w:rFonts w:ascii="Times New Roman" w:hAnsi="Times New Roman" w:cs="Times New Roman"/>
          <w:b w:val="0"/>
        </w:rPr>
        <w:t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Таблица цен поставщика:</w:t>
      </w:r>
    </w:p>
    <w:tbl>
      <w:tblPr>
        <w:tblStyle w:val="a4"/>
        <w:tblW w:w="10314" w:type="dxa"/>
        <w:tblLook w:val="04A0"/>
      </w:tblPr>
      <w:tblGrid>
        <w:gridCol w:w="468"/>
        <w:gridCol w:w="2057"/>
        <w:gridCol w:w="5663"/>
        <w:gridCol w:w="1134"/>
        <w:gridCol w:w="992"/>
      </w:tblGrid>
      <w:tr w:rsidR="00321827" w:rsidRPr="00AF0A7D" w:rsidTr="00B23D7A">
        <w:trPr>
          <w:trHeight w:val="416"/>
        </w:trPr>
        <w:tc>
          <w:tcPr>
            <w:tcW w:w="468" w:type="dxa"/>
          </w:tcPr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3" w:type="dxa"/>
          </w:tcPr>
          <w:p w:rsidR="00321827" w:rsidRPr="00AF0A7D" w:rsidRDefault="00321827" w:rsidP="00B62514">
            <w:pPr>
              <w:jc w:val="center"/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321827" w:rsidRPr="00AF0A7D" w:rsidTr="00B23D7A">
        <w:tc>
          <w:tcPr>
            <w:tcW w:w="468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Контейнер для сбора острых отходов класса</w:t>
            </w:r>
            <w:proofErr w:type="gramStart"/>
            <w:r w:rsidRPr="00AF0A7D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AF0A7D">
              <w:rPr>
                <w:b/>
                <w:sz w:val="24"/>
                <w:szCs w:val="24"/>
              </w:rPr>
              <w:t>, 0,1л</w:t>
            </w:r>
          </w:p>
        </w:tc>
        <w:tc>
          <w:tcPr>
            <w:tcW w:w="5663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Назначение: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0A7D">
              <w:rPr>
                <w:sz w:val="24"/>
                <w:szCs w:val="24"/>
              </w:rPr>
              <w:t xml:space="preserve">Сбор и хранение использованного острого инструментария 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Требование к характеристикам: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1.   Технические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Фактический объем изделия – не менее 0,1 л. 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Гравировка с указанием фактического объема - наличие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Полезный объем – не менее 75 мл.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Основной цвет изделия - желтый.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Масса изделия - не менее 18,5 гр.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Материал – полипропилен.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Размеры: Высота – не менее 12 см, длина</w:t>
            </w:r>
            <w:r>
              <w:rPr>
                <w:sz w:val="24"/>
                <w:szCs w:val="24"/>
              </w:rPr>
              <w:t xml:space="preserve"> </w:t>
            </w:r>
            <w:r w:rsidRPr="00AF0A7D">
              <w:rPr>
                <w:sz w:val="24"/>
                <w:szCs w:val="24"/>
              </w:rPr>
              <w:t xml:space="preserve">граней: грань 1 - не менее 50 мм, грань 2 - не более 32 мм, грань 3 - не более 25 мм.  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2.      Безопасности и качества 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Толщина стенки – не менее 1,2 мм</w:t>
            </w:r>
            <w:proofErr w:type="gramStart"/>
            <w:r w:rsidRPr="00AF0A7D">
              <w:rPr>
                <w:sz w:val="24"/>
                <w:szCs w:val="24"/>
              </w:rPr>
              <w:t>.</w:t>
            </w:r>
            <w:proofErr w:type="gramEnd"/>
            <w:r w:rsidRPr="00AF0A7D">
              <w:rPr>
                <w:sz w:val="24"/>
                <w:szCs w:val="24"/>
              </w:rPr>
              <w:t xml:space="preserve">  – </w:t>
            </w:r>
            <w:proofErr w:type="gramStart"/>
            <w:r w:rsidRPr="00AF0A7D">
              <w:rPr>
                <w:sz w:val="24"/>
                <w:szCs w:val="24"/>
              </w:rPr>
              <w:t>д</w:t>
            </w:r>
            <w:proofErr w:type="gramEnd"/>
            <w:r w:rsidRPr="00AF0A7D">
              <w:rPr>
                <w:sz w:val="24"/>
                <w:szCs w:val="24"/>
              </w:rPr>
              <w:t>олжна выдерживать давление, создаваемое иглами на стенки при полном заполнении изделия.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proofErr w:type="gramStart"/>
            <w:r w:rsidRPr="00AF0A7D">
              <w:rPr>
                <w:sz w:val="24"/>
                <w:szCs w:val="24"/>
              </w:rPr>
              <w:t>Крышка</w:t>
            </w:r>
            <w:proofErr w:type="gramEnd"/>
            <w:r w:rsidRPr="00AF0A7D">
              <w:rPr>
                <w:sz w:val="24"/>
                <w:szCs w:val="24"/>
              </w:rPr>
              <w:t xml:space="preserve"> обеспечивающая герметичное закрытие в двух положениях «временно» и «окончательно» закрыто, с индикацией повторного использования -   для безопасного хранения игл в процессе </w:t>
            </w:r>
            <w:r w:rsidRPr="00AF0A7D">
              <w:rPr>
                <w:sz w:val="24"/>
                <w:szCs w:val="24"/>
              </w:rPr>
              <w:lastRenderedPageBreak/>
              <w:t xml:space="preserve">эксплуатации изделия. 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Форма изделия – треугольная с округлыми краями – для равномерного распределения нагрузки при перемещении изделия при оказании </w:t>
            </w:r>
            <w:r>
              <w:rPr>
                <w:sz w:val="24"/>
                <w:szCs w:val="24"/>
              </w:rPr>
              <w:t xml:space="preserve">неотложной </w:t>
            </w:r>
            <w:r w:rsidRPr="00AF0A7D">
              <w:rPr>
                <w:sz w:val="24"/>
                <w:szCs w:val="24"/>
              </w:rPr>
              <w:t>помощи в сумке-переноске или рабочем халате.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3.      </w:t>
            </w:r>
            <w:proofErr w:type="gramStart"/>
            <w:r w:rsidRPr="00AF0A7D">
              <w:rPr>
                <w:b/>
                <w:sz w:val="24"/>
                <w:szCs w:val="24"/>
              </w:rPr>
              <w:t>Функциональные</w:t>
            </w:r>
            <w:proofErr w:type="gramEnd"/>
            <w:r w:rsidRPr="00AF0A7D">
              <w:rPr>
                <w:b/>
                <w:sz w:val="24"/>
                <w:szCs w:val="24"/>
              </w:rPr>
              <w:t>: наличие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Тип отверстия для снятия игл - лесенка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Маркировочная наклейка для внесения данных.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Фиксатор для установки изделия на поверхности диаметром не менее 70 мм.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4.      Упаковка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Тип упаковки – картонная коробка.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Количество изделия в упаковке –200 шт. </w:t>
            </w:r>
          </w:p>
          <w:p w:rsidR="00321827" w:rsidRPr="00AF0A7D" w:rsidRDefault="00321827" w:rsidP="00B62514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Количество инструкций-схем по эксплуатации – 1 шт. на коробку.</w:t>
            </w:r>
          </w:p>
          <w:p w:rsidR="00321827" w:rsidRPr="00AF0A7D" w:rsidRDefault="00321827" w:rsidP="00B62514">
            <w:pPr>
              <w:rPr>
                <w:b/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Количество фиксаторов - не менее 1 шт./коробку</w:t>
            </w:r>
          </w:p>
        </w:tc>
        <w:tc>
          <w:tcPr>
            <w:tcW w:w="1134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1400</w:t>
            </w:r>
          </w:p>
        </w:tc>
        <w:tc>
          <w:tcPr>
            <w:tcW w:w="992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321827" w:rsidRPr="00AF0A7D" w:rsidTr="00B23D7A">
        <w:tc>
          <w:tcPr>
            <w:tcW w:w="468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321827" w:rsidRPr="00942D09" w:rsidRDefault="00321827" w:rsidP="00B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Контейнер с педалью, 30 литров</w:t>
            </w:r>
          </w:p>
          <w:p w:rsidR="00321827" w:rsidRPr="00942D09" w:rsidRDefault="00321827" w:rsidP="00B6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21827" w:rsidRPr="00942D09" w:rsidRDefault="00321827" w:rsidP="00B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Сбор и хранение медицинских отходов в местах их образования.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Конструктивные особенности: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педального механизма позволяет исключить контакт рук медицинского персонала с контейнером и его содержимым.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 с плотно пригнанными краями и ободом для фиксации по нижнему краю.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 фиксируется в пазы на ручке для переноски.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sz w:val="24"/>
                <w:szCs w:val="24"/>
              </w:rPr>
              <w:t>Форма изделия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– прямоугольная с округлыми краями.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Пластиковый педальный механизм расположен в углублении на задней стенке основы.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Изделие устойчиво к многократной обработке и дезинфекции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 изделия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полиэтилен.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Фактический объем изделия -30 л.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Габарит. размеры( Д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Ш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см.) - 36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38,5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48 см.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Цвет: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Желтый.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Комплектующие: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Основа 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Рамка- 1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Педаль 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Педальный механизм - 1 шт.</w:t>
            </w:r>
            <w:proofErr w:type="gramEnd"/>
          </w:p>
        </w:tc>
        <w:tc>
          <w:tcPr>
            <w:tcW w:w="1134" w:type="dxa"/>
          </w:tcPr>
          <w:p w:rsidR="00321827" w:rsidRPr="00942D09" w:rsidRDefault="00321827" w:rsidP="00B62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1827" w:rsidRPr="00AF0A7D" w:rsidRDefault="00321827" w:rsidP="00B625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11900</w:t>
            </w:r>
          </w:p>
        </w:tc>
      </w:tr>
      <w:tr w:rsidR="00321827" w:rsidRPr="00942D09" w:rsidTr="00B23D7A">
        <w:tc>
          <w:tcPr>
            <w:tcW w:w="468" w:type="dxa"/>
          </w:tcPr>
          <w:p w:rsidR="00321827" w:rsidRDefault="00321827" w:rsidP="00B62514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321827" w:rsidRPr="00174175" w:rsidRDefault="00321827" w:rsidP="00B62514">
            <w:pPr>
              <w:spacing w:after="200" w:line="276" w:lineRule="auto"/>
              <w:rPr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 Универсальный контейнер для вариативного сбора отходов </w:t>
            </w:r>
            <w:r w:rsidRPr="00174175">
              <w:rPr>
                <w:b/>
                <w:sz w:val="24"/>
                <w:szCs w:val="24"/>
              </w:rPr>
              <w:lastRenderedPageBreak/>
              <w:t>класса</w:t>
            </w:r>
            <w:proofErr w:type="gramStart"/>
            <w:r w:rsidRPr="00174175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174175">
              <w:rPr>
                <w:b/>
                <w:sz w:val="24"/>
                <w:szCs w:val="24"/>
              </w:rPr>
              <w:t>, 0,6л</w:t>
            </w:r>
          </w:p>
        </w:tc>
        <w:tc>
          <w:tcPr>
            <w:tcW w:w="5663" w:type="dxa"/>
          </w:tcPr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lastRenderedPageBreak/>
              <w:t>Назначение:</w:t>
            </w:r>
            <w:r w:rsidRPr="00174175">
              <w:rPr>
                <w:sz w:val="24"/>
                <w:szCs w:val="24"/>
              </w:rPr>
              <w:t xml:space="preserve"> Сбор и хранение использованного острого инструментария </w:t>
            </w:r>
          </w:p>
          <w:p w:rsidR="00321827" w:rsidRPr="00174175" w:rsidRDefault="00321827" w:rsidP="00B62514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Требование к характеристикам:</w:t>
            </w:r>
          </w:p>
          <w:p w:rsidR="00321827" w:rsidRPr="00174175" w:rsidRDefault="00321827" w:rsidP="00B62514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1. Технические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Фактический объем изделия – не менее 0,6 л. 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Гравировка с указанием фактического объема - </w:t>
            </w:r>
            <w:r w:rsidRPr="00174175">
              <w:rPr>
                <w:sz w:val="24"/>
                <w:szCs w:val="24"/>
              </w:rPr>
              <w:lastRenderedPageBreak/>
              <w:t>наличие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Полезный объем – не менее 0,45 л.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Материал – полипропилен.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Масса изделия - не менее 69 гр.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Размеры: Высота – не менее 15 см. Габаритные размеры горловины не менее 100*70 мм.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Основной цвет изделия – желтый.</w:t>
            </w:r>
          </w:p>
          <w:p w:rsidR="00321827" w:rsidRPr="00174175" w:rsidRDefault="00321827" w:rsidP="00B62514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2.      Безопасности и качества 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Толщина стенки – не менее 1 мм</w:t>
            </w:r>
            <w:proofErr w:type="gramStart"/>
            <w:r w:rsidRPr="00174175">
              <w:rPr>
                <w:sz w:val="24"/>
                <w:szCs w:val="24"/>
              </w:rPr>
              <w:t>.</w:t>
            </w:r>
            <w:proofErr w:type="gramEnd"/>
            <w:r w:rsidRPr="00174175">
              <w:rPr>
                <w:sz w:val="24"/>
                <w:szCs w:val="24"/>
              </w:rPr>
              <w:t xml:space="preserve">  – </w:t>
            </w:r>
            <w:proofErr w:type="gramStart"/>
            <w:r w:rsidRPr="00174175">
              <w:rPr>
                <w:sz w:val="24"/>
                <w:szCs w:val="24"/>
              </w:rPr>
              <w:t>д</w:t>
            </w:r>
            <w:proofErr w:type="gramEnd"/>
            <w:r w:rsidRPr="00174175">
              <w:rPr>
                <w:sz w:val="24"/>
                <w:szCs w:val="24"/>
              </w:rPr>
              <w:t xml:space="preserve">олжна выдерживать  давление, создаваемое иглами на стенки при полном заполнении изделия 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Площадь отверстия для сбора инструментария не менее 35 кв. см,  для  обеспечения безопасного сбора спинальных игл, травматологических спиц, капилляров, многоканальных пипеток, а также медицинских отходов диаметром до 7 см., шириной до 10 см.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Двойная крышка – заглушка,  обеспечивающая герметичное закрытие в двух положениях «временно» и «окончательно» закрыто,  с индикацией повторного использования -   для безопасного хранения и</w:t>
            </w:r>
            <w:proofErr w:type="gramStart"/>
            <w:r w:rsidRPr="00174175">
              <w:rPr>
                <w:sz w:val="24"/>
                <w:szCs w:val="24"/>
              </w:rPr>
              <w:t>гл в  пр</w:t>
            </w:r>
            <w:proofErr w:type="gramEnd"/>
            <w:r w:rsidRPr="00174175">
              <w:rPr>
                <w:sz w:val="24"/>
                <w:szCs w:val="24"/>
              </w:rPr>
              <w:t>оцессе эксплуатации изделия.  Фиксируется на корпусе изделия.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Индикация повторного вскрытия обеспечивается при помощи: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Двойная крышка - заглушка  - клиновидное запорное устройство с мембранным контролем вскрытия.</w:t>
            </w:r>
          </w:p>
          <w:p w:rsidR="00321827" w:rsidRPr="00174175" w:rsidRDefault="00321827" w:rsidP="00B62514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3.      </w:t>
            </w:r>
            <w:proofErr w:type="gramStart"/>
            <w:r w:rsidRPr="00174175">
              <w:rPr>
                <w:b/>
                <w:sz w:val="24"/>
                <w:szCs w:val="24"/>
              </w:rPr>
              <w:t>Функциональные</w:t>
            </w:r>
            <w:proofErr w:type="gramEnd"/>
            <w:r w:rsidRPr="00174175">
              <w:rPr>
                <w:b/>
                <w:sz w:val="24"/>
                <w:szCs w:val="24"/>
              </w:rPr>
              <w:t>: наличие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proofErr w:type="gramStart"/>
            <w:r w:rsidRPr="00174175">
              <w:rPr>
                <w:sz w:val="24"/>
                <w:szCs w:val="24"/>
              </w:rPr>
              <w:t>Съемный</w:t>
            </w:r>
            <w:proofErr w:type="gramEnd"/>
            <w:r w:rsidRPr="00174175">
              <w:rPr>
                <w:sz w:val="24"/>
                <w:szCs w:val="24"/>
              </w:rPr>
              <w:t xml:space="preserve"> </w:t>
            </w:r>
            <w:proofErr w:type="spellStart"/>
            <w:r w:rsidRPr="00174175">
              <w:rPr>
                <w:sz w:val="24"/>
                <w:szCs w:val="24"/>
              </w:rPr>
              <w:t>иглосъемник</w:t>
            </w:r>
            <w:proofErr w:type="spellEnd"/>
            <w:r w:rsidRPr="00174175">
              <w:rPr>
                <w:sz w:val="24"/>
                <w:szCs w:val="24"/>
              </w:rPr>
              <w:t xml:space="preserve"> с отверстиями для бесконтактного снятия игл  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Маркировочная наклейка для внесения данных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Изделие должно иметь возможность закрепления на поверхности методом накручивания, с использованием фиксатора диаметром не более  5,3 см.  </w:t>
            </w:r>
          </w:p>
          <w:p w:rsidR="00321827" w:rsidRPr="00174175" w:rsidRDefault="00321827" w:rsidP="00B62514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4.      Упаковка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Тип упаковки – картонная коробка.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изделий в упаковке – 40 шт.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инструкций-схем по эксплуатации – 1 шт. на коробку.</w:t>
            </w:r>
          </w:p>
          <w:p w:rsidR="00321827" w:rsidRPr="00174175" w:rsidRDefault="00321827" w:rsidP="00B62514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фиксаторов – 1 шт. на коробку.</w:t>
            </w:r>
          </w:p>
        </w:tc>
        <w:tc>
          <w:tcPr>
            <w:tcW w:w="1134" w:type="dxa"/>
          </w:tcPr>
          <w:p w:rsidR="00321827" w:rsidRPr="00174175" w:rsidRDefault="00321827" w:rsidP="00B6251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</w:tcPr>
          <w:p w:rsidR="00321827" w:rsidRPr="00942D09" w:rsidRDefault="00321827" w:rsidP="00B62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1F3CB3" w:rsidRPr="001F3CB3" w:rsidRDefault="001F3CB3" w:rsidP="001F3CB3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5903F4" w:rsidRDefault="00A01640" w:rsidP="00B23D7A">
      <w:pPr>
        <w:ind w:left="-567"/>
        <w:rPr>
          <w:rFonts w:ascii="Times New Roman" w:hAnsi="Times New Roman" w:cs="Times New Roman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 предоставил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состоявшимся. И направить </w:t>
      </w:r>
      <w:r w:rsidR="00B23D7A" w:rsidRPr="001F3CB3">
        <w:rPr>
          <w:rFonts w:ascii="Times New Roman" w:hAnsi="Times New Roman" w:cs="Times New Roman"/>
        </w:rPr>
        <w:t>ТОО «</w:t>
      </w:r>
      <w:proofErr w:type="gramStart"/>
      <w:r w:rsidR="00B23D7A">
        <w:rPr>
          <w:rFonts w:ascii="Times New Roman" w:hAnsi="Times New Roman" w:cs="Times New Roman"/>
        </w:rPr>
        <w:t>КМ</w:t>
      </w:r>
      <w:proofErr w:type="gramEnd"/>
      <w:r w:rsidR="00B23D7A">
        <w:rPr>
          <w:rFonts w:ascii="Times New Roman" w:hAnsi="Times New Roman" w:cs="Times New Roman"/>
        </w:rPr>
        <w:t xml:space="preserve"> ПРОЕКТ К</w:t>
      </w:r>
      <w:r w:rsidR="00B23D7A">
        <w:rPr>
          <w:rFonts w:ascii="Times New Roman" w:hAnsi="Times New Roman" w:cs="Times New Roman"/>
          <w:lang w:val="en-US"/>
        </w:rPr>
        <w:t>Z</w:t>
      </w:r>
      <w:r w:rsidR="00B23D7A" w:rsidRPr="001F3CB3">
        <w:rPr>
          <w:rFonts w:ascii="Times New Roman" w:hAnsi="Times New Roman" w:cs="Times New Roman"/>
        </w:rPr>
        <w:t>»</w:t>
      </w:r>
      <w:r w:rsidRPr="00A01640">
        <w:rPr>
          <w:rFonts w:ascii="Times New Roman" w:hAnsi="Times New Roman" w:cs="Times New Roman"/>
        </w:rPr>
        <w:t>приглашение о закупе способом из одного источника.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B23D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31CC0"/>
    <w:rsid w:val="001F3CB3"/>
    <w:rsid w:val="00321827"/>
    <w:rsid w:val="005903F4"/>
    <w:rsid w:val="00602305"/>
    <w:rsid w:val="008334C5"/>
    <w:rsid w:val="00973523"/>
    <w:rsid w:val="00996D1D"/>
    <w:rsid w:val="00A01640"/>
    <w:rsid w:val="00B23D7A"/>
    <w:rsid w:val="00D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2017-11-24T03:46:00Z</dcterms:created>
  <dcterms:modified xsi:type="dcterms:W3CDTF">2017-11-24T03:51:00Z</dcterms:modified>
</cp:coreProperties>
</file>