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Default="00910760" w:rsidP="001F3CB3">
      <w:pPr>
        <w:jc w:val="center"/>
        <w:rPr>
          <w:rStyle w:val="a3"/>
          <w:rFonts w:ascii="Times New Roman" w:hAnsi="Times New Roman" w:cs="Times New Roman"/>
        </w:rPr>
      </w:pPr>
    </w:p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C40E86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9520FD">
        <w:rPr>
          <w:rFonts w:ascii="Times New Roman" w:hAnsi="Times New Roman"/>
          <w:sz w:val="24"/>
          <w:szCs w:val="24"/>
        </w:rPr>
        <w:t xml:space="preserve">Универсал </w:t>
      </w:r>
      <w:proofErr w:type="spellStart"/>
      <w:proofErr w:type="gramStart"/>
      <w:r w:rsidR="009520FD"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 w:rsidR="009520FD">
        <w:rPr>
          <w:rFonts w:ascii="Times New Roman" w:hAnsi="Times New Roman"/>
          <w:sz w:val="24"/>
          <w:szCs w:val="24"/>
        </w:rPr>
        <w:t>» БИН 060740005204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B65F5E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424BAF" w:rsidRPr="00CD6F9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460524">
        <w:rPr>
          <w:rFonts w:ascii="Times New Roman" w:hAnsi="Times New Roman"/>
          <w:sz w:val="24"/>
          <w:szCs w:val="24"/>
        </w:rPr>
        <w:t>Современные Медицинские Технологии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460524"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460524" w:rsidRP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«СТ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110440001669</w:t>
      </w:r>
    </w:p>
    <w:p w:rsidR="00460524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«АО-НАБ» БИН 160640007076</w:t>
      </w:r>
    </w:p>
    <w:p w:rsidR="00460524" w:rsidRPr="00456392" w:rsidRDefault="00460524" w:rsidP="0046052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B753D3">
        <w:rPr>
          <w:rFonts w:ascii="Times New Roman" w:hAnsi="Times New Roman"/>
          <w:sz w:val="24"/>
          <w:szCs w:val="24"/>
        </w:rPr>
        <w:t>Тефа</w:t>
      </w:r>
      <w:proofErr w:type="spellEnd"/>
      <w:r>
        <w:rPr>
          <w:rFonts w:ascii="Times New Roman" w:hAnsi="Times New Roman"/>
          <w:sz w:val="24"/>
          <w:szCs w:val="24"/>
        </w:rPr>
        <w:t xml:space="preserve">» БИН </w:t>
      </w:r>
      <w:r w:rsidR="004F41A3">
        <w:rPr>
          <w:rFonts w:ascii="Times New Roman" w:hAnsi="Times New Roman"/>
          <w:sz w:val="24"/>
          <w:szCs w:val="24"/>
        </w:rPr>
        <w:t>1</w:t>
      </w:r>
      <w:r w:rsidR="00B753D3">
        <w:rPr>
          <w:rFonts w:ascii="Times New Roman" w:hAnsi="Times New Roman"/>
          <w:sz w:val="24"/>
          <w:szCs w:val="24"/>
        </w:rPr>
        <w:t>70540023476</w:t>
      </w:r>
    </w:p>
    <w:p w:rsidR="00CD6F99" w:rsidRPr="00456392" w:rsidRDefault="00CD6F99" w:rsidP="00CD6F9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56392" w:rsidRPr="00456392" w:rsidRDefault="00456392" w:rsidP="00456392">
      <w:pPr>
        <w:jc w:val="both"/>
        <w:rPr>
          <w:rFonts w:ascii="Times New Roman" w:hAnsi="Times New Roman"/>
          <w:sz w:val="24"/>
          <w:szCs w:val="24"/>
        </w:rPr>
      </w:pP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Pr="009750B4" w:rsidRDefault="00456392" w:rsidP="009750B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tbl>
      <w:tblPr>
        <w:tblW w:w="8160" w:type="dxa"/>
        <w:tblInd w:w="93" w:type="dxa"/>
        <w:tblLook w:val="04A0"/>
      </w:tblPr>
      <w:tblGrid>
        <w:gridCol w:w="436"/>
        <w:gridCol w:w="4286"/>
        <w:gridCol w:w="895"/>
        <w:gridCol w:w="1392"/>
        <w:gridCol w:w="1151"/>
      </w:tblGrid>
      <w:tr w:rsidR="006F761B" w:rsidRPr="002429B2" w:rsidTr="006F761B">
        <w:trPr>
          <w:trHeight w:val="58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1B" w:rsidRPr="002429B2" w:rsidRDefault="006F761B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1B" w:rsidRPr="002429B2" w:rsidRDefault="006F761B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61B" w:rsidRPr="002429B2" w:rsidRDefault="006F761B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761B" w:rsidRPr="002429B2" w:rsidRDefault="006F761B" w:rsidP="0027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61B" w:rsidRPr="002429B2" w:rsidRDefault="006F761B" w:rsidP="0027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</w:tr>
      <w:tr w:rsidR="009E171C" w:rsidRPr="002429B2" w:rsidTr="00E92732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9E171C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Билирубин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03.12</w:t>
            </w: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унифицированным методом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Ендрассика-Грофа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для определений прямого и общего билирубина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3540</w:t>
            </w:r>
          </w:p>
        </w:tc>
      </w:tr>
      <w:tr w:rsidR="00E92732" w:rsidRPr="002429B2" w:rsidTr="00E92732">
        <w:trPr>
          <w:trHeight w:val="6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732" w:rsidRPr="002429B2" w:rsidRDefault="00E92732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32" w:rsidRPr="002429B2" w:rsidRDefault="00E92732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Креатинин-12 унифицированным методом</w:t>
            </w:r>
          </w:p>
          <w:p w:rsidR="00E92732" w:rsidRPr="002429B2" w:rsidRDefault="00E92732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Яффе с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депротеинированием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732" w:rsidRPr="002429B2" w:rsidRDefault="00E92732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6184</w:t>
            </w:r>
          </w:p>
        </w:tc>
      </w:tr>
      <w:tr w:rsidR="009E171C" w:rsidRPr="002429B2" w:rsidTr="00E92732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9E171C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Альфа-амилаза  В11.01 унифицированным методом по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Каравею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4142</w:t>
            </w:r>
          </w:p>
        </w:tc>
      </w:tr>
      <w:tr w:rsidR="009E171C" w:rsidRPr="002429B2" w:rsidTr="006825A1">
        <w:trPr>
          <w:trHeight w:val="6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9E171C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Щелочная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фосфотаза-02 методом «по конечной точке» с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п-нитрофенилфосфатом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6184</w:t>
            </w:r>
          </w:p>
        </w:tc>
      </w:tr>
      <w:tr w:rsidR="009E171C" w:rsidRPr="002429B2" w:rsidTr="006825A1">
        <w:trPr>
          <w:trHeight w:val="66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9E171C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реактивов для определения устойчивости белков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трис-малеатном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буфере при осаждении тимолом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2998</w:t>
            </w:r>
          </w:p>
        </w:tc>
      </w:tr>
      <w:tr w:rsidR="009E171C" w:rsidRPr="002429B2" w:rsidTr="006825A1">
        <w:trPr>
          <w:trHeight w:val="3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 -01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</w:t>
            </w:r>
          </w:p>
        </w:tc>
      </w:tr>
      <w:tr w:rsidR="009E171C" w:rsidRPr="002429B2" w:rsidTr="006825A1">
        <w:trPr>
          <w:trHeight w:val="253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171C" w:rsidRPr="002429B2" w:rsidRDefault="009E171C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1C" w:rsidRPr="002429B2" w:rsidRDefault="009E171C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1C" w:rsidRPr="002429B2" w:rsidRDefault="009E171C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1C" w:rsidRPr="002429B2" w:rsidRDefault="009E171C" w:rsidP="0027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1C" w:rsidRPr="002429B2" w:rsidRDefault="009E171C" w:rsidP="0027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171C" w:rsidRPr="002429B2" w:rsidTr="006825A1">
        <w:trPr>
          <w:trHeight w:val="3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Имерсионное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масло для микроскопии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</w:tr>
      <w:tr w:rsidR="009E171C" w:rsidRPr="002429B2" w:rsidTr="006F761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Антиген кардиолипиновый для РМП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</w:t>
            </w:r>
          </w:p>
        </w:tc>
      </w:tr>
      <w:tr w:rsidR="009E171C" w:rsidRPr="002429B2" w:rsidTr="006F761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Пробирка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центрифужные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градуированная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</w:tr>
      <w:tr w:rsidR="009E171C" w:rsidRPr="002429B2" w:rsidTr="006F761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Стекла предметные тонкие 76*26*1,0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E171C" w:rsidRPr="002429B2" w:rsidTr="006F761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Капилляры Панченк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о(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пипетки к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СОЭ-метру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</w:tr>
      <w:tr w:rsidR="009E171C" w:rsidRPr="002429B2" w:rsidTr="006F761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Фильтровальная бумага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</w:tr>
      <w:tr w:rsidR="009E171C" w:rsidRPr="002429B2" w:rsidTr="00E92732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Наконечники универсальные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Термофишер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0,5-250мкл №1000 желтые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6034</w:t>
            </w:r>
          </w:p>
        </w:tc>
      </w:tr>
      <w:tr w:rsidR="00E92732" w:rsidRPr="002429B2" w:rsidTr="00E92732">
        <w:trPr>
          <w:trHeight w:val="81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2732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32" w:rsidRPr="002429B2" w:rsidRDefault="00E92732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OVKG032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Диспосистема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  <w:p w:rsidR="00E92732" w:rsidRPr="007E7A55" w:rsidRDefault="00E92732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7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</w:t>
            </w:r>
            <w:r w:rsidRPr="007E7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7E7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cuvettes</w:t>
            </w:r>
            <w:proofErr w:type="spellEnd"/>
            <w:r w:rsidRPr="007E7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with</w:t>
            </w:r>
            <w:r w:rsidRPr="007E7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mixers</w:t>
            </w:r>
            <w:r w:rsidRPr="007E7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BFTII</w:t>
            </w:r>
            <w:r w:rsidRPr="007E7A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Simens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732" w:rsidRPr="002429B2" w:rsidRDefault="00E92732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152080</w:t>
            </w:r>
          </w:p>
        </w:tc>
      </w:tr>
      <w:tr w:rsidR="009E171C" w:rsidRPr="002429B2" w:rsidTr="00E9273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OUHP29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Tromborel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S 10* 4ml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40348</w:t>
            </w:r>
          </w:p>
        </w:tc>
      </w:tr>
      <w:tr w:rsidR="009E171C" w:rsidRPr="002429B2" w:rsidTr="006F761B">
        <w:trPr>
          <w:trHeight w:val="3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OWZG 235Реагент для определения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Multifibrin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U 10*5мл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54313</w:t>
            </w:r>
          </w:p>
        </w:tc>
      </w:tr>
      <w:tr w:rsidR="009E171C" w:rsidRPr="002429B2" w:rsidTr="006F761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OQAB45 Реагент Каолиновая суспензия 50мл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26381</w:t>
            </w:r>
          </w:p>
        </w:tc>
      </w:tr>
      <w:tr w:rsidR="009E171C" w:rsidRPr="002429B2" w:rsidTr="006F761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>Кювета для КФК, 5 мм (стекло К8)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3532</w:t>
            </w:r>
          </w:p>
        </w:tc>
      </w:tr>
      <w:tr w:rsidR="009E171C" w:rsidRPr="002429B2" w:rsidTr="006F761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>Кювета для КФК, 10 мм (стекло К8)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3709</w:t>
            </w:r>
          </w:p>
        </w:tc>
      </w:tr>
      <w:tr w:rsidR="009E171C" w:rsidRPr="002429B2" w:rsidTr="006F761B">
        <w:trPr>
          <w:trHeight w:val="6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1C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>Тропонин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 xml:space="preserve"> I,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>бесприборный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lang w:eastAsia="ru-RU"/>
              </w:rPr>
              <w:t xml:space="preserve"> экспресс-тест, качественное определение (25тестов/упаковка)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171C" w:rsidRPr="002429B2" w:rsidRDefault="009E171C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18960</w:t>
            </w:r>
          </w:p>
        </w:tc>
      </w:tr>
      <w:tr w:rsidR="00E92732" w:rsidRPr="002429B2" w:rsidTr="000F1A08">
        <w:trPr>
          <w:trHeight w:val="13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32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92732" w:rsidRPr="002429B2" w:rsidRDefault="00E92732" w:rsidP="001B6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Мультиконт-Витал-Норма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E92732" w:rsidRPr="002429B2" w:rsidRDefault="00E92732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(№ В31.11) на основе человеческой сыворотки, нормальный уровень </w:t>
            </w: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флаконов 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5мл с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лиофилизированной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контрольной сывороткой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44007</w:t>
            </w:r>
          </w:p>
        </w:tc>
      </w:tr>
      <w:tr w:rsidR="00E92732" w:rsidRPr="002429B2" w:rsidTr="009166F9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2732" w:rsidRPr="002429B2" w:rsidRDefault="007E7A55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732" w:rsidRPr="002429B2" w:rsidRDefault="00E92732" w:rsidP="00A2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Мультиконт-Витал-Патология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E92732" w:rsidRPr="002429B2" w:rsidRDefault="00E92732" w:rsidP="00A2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(№В32.11) на основе человеческой сыворотки, патологический уровень </w:t>
            </w:r>
            <w:r w:rsidRPr="00242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флаконов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5мл с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лиофилизированной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контрольной сывороткой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45008</w:t>
            </w:r>
          </w:p>
        </w:tc>
      </w:tr>
      <w:tr w:rsidR="00E92732" w:rsidRPr="002429B2" w:rsidTr="009166F9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2732" w:rsidRDefault="00E92732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732" w:rsidRPr="002429B2" w:rsidRDefault="00E92732" w:rsidP="00A26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732" w:rsidRPr="002429B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732" w:rsidRDefault="00E92732" w:rsidP="001B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7E7A55">
        <w:rPr>
          <w:rStyle w:val="a3"/>
          <w:rFonts w:ascii="Times New Roman" w:hAnsi="Times New Roman" w:cs="Times New Roman"/>
          <w:b w:val="0"/>
          <w:sz w:val="24"/>
          <w:szCs w:val="24"/>
        </w:rPr>
        <w:t>3351449</w:t>
      </w:r>
      <w:r w:rsidR="005B57D6" w:rsidRPr="005B57D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7E7A55">
        <w:rPr>
          <w:rStyle w:val="a3"/>
          <w:rFonts w:ascii="Times New Roman" w:hAnsi="Times New Roman" w:cs="Times New Roman"/>
          <w:b w:val="0"/>
          <w:sz w:val="24"/>
          <w:szCs w:val="24"/>
        </w:rPr>
        <w:t>Три миллиона триста пятьдесят одна</w:t>
      </w:r>
      <w:r w:rsidR="00270F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тысяч</w:t>
      </w:r>
      <w:r w:rsidR="007E7A55">
        <w:rPr>
          <w:rStyle w:val="a3"/>
          <w:rFonts w:ascii="Times New Roman" w:hAnsi="Times New Roman" w:cs="Times New Roman"/>
          <w:b w:val="0"/>
          <w:sz w:val="24"/>
          <w:szCs w:val="24"/>
        </w:rPr>
        <w:t>а</w:t>
      </w:r>
      <w:r w:rsidR="00270FD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четыреста сорок девять</w:t>
      </w:r>
      <w:r w:rsidR="005B57D6" w:rsidRPr="005B57D6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BC7707" w:rsidRPr="00B35707" w:rsidRDefault="00BC7707" w:rsidP="00B35707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BC7707" w:rsidRPr="00011637" w:rsidTr="00D914CC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011637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5A3C26" w:rsidRPr="00011637" w:rsidTr="00AD4F8D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C26" w:rsidRPr="00011637" w:rsidRDefault="005A3C26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C26" w:rsidRPr="002429B2" w:rsidRDefault="005A3C26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Ревматоидный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фактор латекс агглютинация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C26" w:rsidRPr="002429B2" w:rsidRDefault="005A3C26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A3C26" w:rsidRPr="002429B2" w:rsidRDefault="005A3C26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C26" w:rsidRPr="00BE3C60" w:rsidRDefault="00356976" w:rsidP="00BE3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3100</w:t>
            </w:r>
          </w:p>
        </w:tc>
      </w:tr>
      <w:tr w:rsidR="007E7A55" w:rsidRPr="00011637" w:rsidTr="00AD4F8D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55" w:rsidRDefault="007E7A5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A55" w:rsidRPr="002429B2" w:rsidRDefault="007E7A55" w:rsidP="008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Натрий  В27.02 </w:t>
            </w:r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4×10)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энзиматическим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колориметрическим методом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5" w:rsidRPr="002429B2" w:rsidRDefault="007E7A55" w:rsidP="008F64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E7A55" w:rsidRPr="002429B2" w:rsidRDefault="007E7A55" w:rsidP="008F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5" w:rsidRPr="002429B2" w:rsidRDefault="007E7A55" w:rsidP="008F6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</w:tr>
    </w:tbl>
    <w:p w:rsidR="00BC7707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B53224" w:rsidRDefault="00B53224" w:rsidP="00BC770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«ТАС-ФАРМ»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пр. Абая 28/4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7E7A55">
        <w:rPr>
          <w:rStyle w:val="a3"/>
          <w:rFonts w:ascii="Times New Roman" w:hAnsi="Times New Roman" w:cs="Times New Roman"/>
          <w:b w:val="0"/>
        </w:rPr>
        <w:t>1318600</w:t>
      </w:r>
      <w:r>
        <w:rPr>
          <w:rStyle w:val="a3"/>
          <w:rFonts w:ascii="Times New Roman" w:hAnsi="Times New Roman" w:cs="Times New Roman"/>
          <w:b w:val="0"/>
        </w:rPr>
        <w:t xml:space="preserve"> (</w:t>
      </w:r>
      <w:r w:rsidR="007E7A55">
        <w:rPr>
          <w:rStyle w:val="a3"/>
          <w:rFonts w:ascii="Times New Roman" w:hAnsi="Times New Roman" w:cs="Times New Roman"/>
          <w:b w:val="0"/>
        </w:rPr>
        <w:t>Один миллион триста в</w:t>
      </w:r>
      <w:r w:rsidR="00356976">
        <w:rPr>
          <w:rStyle w:val="a3"/>
          <w:rFonts w:ascii="Times New Roman" w:hAnsi="Times New Roman" w:cs="Times New Roman"/>
          <w:b w:val="0"/>
        </w:rPr>
        <w:t>осемнадцать тысяч шестьсот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D733F7" w:rsidRDefault="00D733F7" w:rsidP="00D733F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>3.Краткое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D733F7" w:rsidRPr="00A34312" w:rsidTr="0032457F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F7" w:rsidRPr="00A34312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F7" w:rsidRPr="00A34312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F7" w:rsidRPr="00A34312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3F7" w:rsidRPr="00A34312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A3431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D733F7" w:rsidRPr="00A34312" w:rsidTr="0061516A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Pr="00A34312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реактивов для определения каталитической концентрации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аминотрансфераз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АлаТ-360 в сыворотке крови ручным методом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33F7" w:rsidRPr="002429B2" w:rsidRDefault="00D733F7" w:rsidP="0010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394495" w:rsidRDefault="00100329" w:rsidP="0010032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7640</w:t>
            </w:r>
          </w:p>
        </w:tc>
      </w:tr>
      <w:tr w:rsidR="00D733F7" w:rsidRPr="00A34312" w:rsidTr="0061516A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реактивов для определения каталитической концентрации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аминотрансфераз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АсаТ-360 в сыворотке крови ручным методом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33F7" w:rsidRPr="002429B2" w:rsidRDefault="00D733F7" w:rsidP="0010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394495" w:rsidRDefault="00100329" w:rsidP="0010032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7640</w:t>
            </w:r>
          </w:p>
        </w:tc>
      </w:tr>
      <w:tr w:rsidR="00D733F7" w:rsidRPr="00A34312" w:rsidTr="00BD2861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Uritrol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Urinolysis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Control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уровни 1,2,3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33F7" w:rsidRPr="002429B2" w:rsidRDefault="00D733F7" w:rsidP="0010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394495" w:rsidRDefault="00100329" w:rsidP="0010032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8375</w:t>
            </w:r>
          </w:p>
        </w:tc>
      </w:tr>
      <w:tr w:rsidR="00D733F7" w:rsidRPr="00A34312" w:rsidTr="00BD2861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i-Chroma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HbA1cГликолизированный гемоглобин (25тестов)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33F7" w:rsidRPr="002429B2" w:rsidRDefault="00D733F7" w:rsidP="0010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394495" w:rsidRDefault="00100329" w:rsidP="0010032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38980</w:t>
            </w:r>
          </w:p>
        </w:tc>
      </w:tr>
      <w:tr w:rsidR="00D733F7" w:rsidRPr="00A34312" w:rsidTr="005D6B11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Тест-полоски</w:t>
            </w:r>
            <w:proofErr w:type="spellEnd"/>
            <w:proofErr w:type="gram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URISCKAN-11strip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(100тестов) для анализатора мочи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33F7" w:rsidRPr="002429B2" w:rsidRDefault="00D733F7" w:rsidP="0010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Pr="008A7241" w:rsidRDefault="00100329" w:rsidP="0010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9850</w:t>
            </w:r>
          </w:p>
        </w:tc>
      </w:tr>
      <w:tr w:rsidR="00D733F7" w:rsidRPr="00A34312" w:rsidTr="00D824EF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Default="00D733F7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Шарики стальные для фиксации времени образования сгустка  (1600шт в упаковке для TS4000)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2429B2" w:rsidRDefault="00D733F7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33F7" w:rsidRPr="002429B2" w:rsidRDefault="00D733F7" w:rsidP="00100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3F7" w:rsidRPr="00394495" w:rsidRDefault="00100329" w:rsidP="0010032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51550</w:t>
            </w:r>
          </w:p>
        </w:tc>
      </w:tr>
    </w:tbl>
    <w:p w:rsidR="00D733F7" w:rsidRDefault="00D733F7" w:rsidP="00D733F7">
      <w:pPr>
        <w:rPr>
          <w:rStyle w:val="a3"/>
          <w:rFonts w:ascii="Times New Roman" w:hAnsi="Times New Roman" w:cs="Times New Roman"/>
          <w:b w:val="0"/>
        </w:rPr>
      </w:pPr>
    </w:p>
    <w:p w:rsidR="00D733F7" w:rsidRDefault="00D733F7" w:rsidP="00D733F7">
      <w:pPr>
        <w:ind w:left="-426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 xml:space="preserve">«Современные Медицинские Технологии»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Наримановская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126-27</w:t>
      </w:r>
    </w:p>
    <w:p w:rsidR="00D733F7" w:rsidRDefault="00D733F7" w:rsidP="00D733F7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100329">
        <w:rPr>
          <w:rStyle w:val="a3"/>
          <w:rFonts w:ascii="Times New Roman" w:hAnsi="Times New Roman" w:cs="Times New Roman"/>
          <w:b w:val="0"/>
          <w:sz w:val="24"/>
          <w:szCs w:val="24"/>
        </w:rPr>
        <w:t>1786075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100329">
        <w:rPr>
          <w:rStyle w:val="a3"/>
          <w:rFonts w:ascii="Times New Roman" w:hAnsi="Times New Roman" w:cs="Times New Roman"/>
          <w:b w:val="0"/>
          <w:sz w:val="24"/>
          <w:szCs w:val="24"/>
        </w:rPr>
        <w:t>Один миллион семьсот восемьдесят шесть тысяч семьдесят пять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5A3C26" w:rsidRDefault="005A3C26" w:rsidP="005A3C2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4.Краткое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5A3C26" w:rsidRPr="00A34312" w:rsidTr="0032457F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C26" w:rsidRPr="00A34312" w:rsidRDefault="005A3C26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C26" w:rsidRPr="00A34312" w:rsidRDefault="005A3C26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C26" w:rsidRPr="00A34312" w:rsidRDefault="005A3C26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C26" w:rsidRPr="00A34312" w:rsidRDefault="005A3C26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C26" w:rsidRPr="00A34312" w:rsidRDefault="005A3C26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5A3C26" w:rsidRPr="00A34312" w:rsidTr="00CB6CAB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C26" w:rsidRPr="00A34312" w:rsidRDefault="005A3C26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C26" w:rsidRPr="002429B2" w:rsidRDefault="005A3C26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Железо-31 колориметрическим методом без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депротеинизации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C26" w:rsidRPr="002429B2" w:rsidRDefault="005A3C26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A3C26" w:rsidRPr="002429B2" w:rsidRDefault="005A3C26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C26" w:rsidRPr="00394495" w:rsidRDefault="005A3C26" w:rsidP="0032457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26990</w:t>
            </w:r>
          </w:p>
        </w:tc>
      </w:tr>
    </w:tbl>
    <w:p w:rsidR="005A3C26" w:rsidRDefault="005A3C26" w:rsidP="005A3C26">
      <w:pPr>
        <w:rPr>
          <w:rStyle w:val="a3"/>
          <w:rFonts w:ascii="Times New Roman" w:hAnsi="Times New Roman" w:cs="Times New Roman"/>
          <w:b w:val="0"/>
        </w:rPr>
      </w:pPr>
    </w:p>
    <w:p w:rsidR="005A3C26" w:rsidRDefault="005A3C26" w:rsidP="005A3C26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4.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«Универсал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</w:rPr>
        <w:t>Фарм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Майлина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57а</w:t>
      </w:r>
    </w:p>
    <w:p w:rsidR="005A3C26" w:rsidRDefault="005A3C26" w:rsidP="005A3C26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>: 134950 (Сто тридцать четыре тысячи девятьсот пятьдесят) тенге.</w:t>
      </w:r>
    </w:p>
    <w:p w:rsidR="00FE019B" w:rsidRDefault="00FE019B" w:rsidP="00FE019B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5.Краткое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FE019B" w:rsidRPr="00A34312" w:rsidTr="0032457F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19B" w:rsidRPr="00A34312" w:rsidRDefault="00FE019B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19B" w:rsidRPr="00A34312" w:rsidRDefault="00FE019B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19B" w:rsidRPr="00A34312" w:rsidRDefault="00FE019B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19B" w:rsidRPr="00A34312" w:rsidRDefault="00FE019B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019B" w:rsidRPr="00A34312" w:rsidRDefault="00FE019B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751A2A" w:rsidRPr="00A34312" w:rsidTr="0032457F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A2A" w:rsidRPr="00A34312" w:rsidRDefault="00751A2A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A2A" w:rsidRPr="002429B2" w:rsidRDefault="00751A2A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Тест полосы на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Акку-Чек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Перформа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№50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A2A" w:rsidRPr="002429B2" w:rsidRDefault="00751A2A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1A2A" w:rsidRPr="002429B2" w:rsidRDefault="00751A2A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A2A" w:rsidRPr="00394495" w:rsidRDefault="00751A2A" w:rsidP="00324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6400</w:t>
            </w:r>
          </w:p>
        </w:tc>
      </w:tr>
      <w:tr w:rsidR="00751A2A" w:rsidRPr="00A34312" w:rsidTr="0032457F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A2A" w:rsidRDefault="00751A2A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A2A" w:rsidRPr="002429B2" w:rsidRDefault="00751A2A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Ланцет </w:t>
            </w:r>
            <w:proofErr w:type="spell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Акку-Чек</w:t>
            </w:r>
            <w:proofErr w:type="spellEnd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 плюс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A2A" w:rsidRPr="002429B2" w:rsidRDefault="00751A2A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1A2A" w:rsidRPr="002429B2" w:rsidRDefault="00751A2A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A2A" w:rsidRPr="00394495" w:rsidRDefault="00751A2A" w:rsidP="00324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34,75</w:t>
            </w:r>
          </w:p>
        </w:tc>
      </w:tr>
      <w:tr w:rsidR="00751A2A" w:rsidRPr="00A34312" w:rsidTr="0032457F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A2A" w:rsidRDefault="00751A2A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A2A" w:rsidRPr="002429B2" w:rsidRDefault="00751A2A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Пипетка Пастера стерильная градуированная 1 мл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A2A" w:rsidRPr="002429B2" w:rsidRDefault="00751A2A" w:rsidP="0032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51A2A" w:rsidRPr="002429B2" w:rsidRDefault="00751A2A" w:rsidP="0032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2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A2A" w:rsidRPr="00394495" w:rsidRDefault="00751A2A" w:rsidP="003245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18,82</w:t>
            </w:r>
          </w:p>
        </w:tc>
      </w:tr>
    </w:tbl>
    <w:p w:rsidR="00FE019B" w:rsidRDefault="00FE019B" w:rsidP="00FE019B">
      <w:pPr>
        <w:rPr>
          <w:rStyle w:val="a3"/>
          <w:rFonts w:ascii="Times New Roman" w:hAnsi="Times New Roman" w:cs="Times New Roman"/>
          <w:b w:val="0"/>
        </w:rPr>
      </w:pPr>
    </w:p>
    <w:p w:rsidR="00FE019B" w:rsidRDefault="00FE019B" w:rsidP="00FE019B">
      <w:pPr>
        <w:ind w:left="-426"/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      5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="00751A2A">
        <w:rPr>
          <w:rFonts w:ascii="Times New Roman" w:hAnsi="Times New Roman"/>
          <w:sz w:val="24"/>
          <w:szCs w:val="24"/>
        </w:rPr>
        <w:t>Тефа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r w:rsidR="00751A2A">
        <w:rPr>
          <w:rStyle w:val="a3"/>
          <w:rFonts w:ascii="Times New Roman" w:hAnsi="Times New Roman" w:cs="Times New Roman"/>
          <w:b w:val="0"/>
        </w:rPr>
        <w:t>Чехова 23</w:t>
      </w:r>
    </w:p>
    <w:p w:rsidR="00FE019B" w:rsidRDefault="00FE019B" w:rsidP="00FE019B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751A2A">
        <w:rPr>
          <w:rStyle w:val="a3"/>
          <w:rFonts w:ascii="Times New Roman" w:hAnsi="Times New Roman" w:cs="Times New Roman"/>
          <w:b w:val="0"/>
          <w:sz w:val="24"/>
          <w:szCs w:val="24"/>
        </w:rPr>
        <w:t>461890</w:t>
      </w:r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751A2A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Четыреста шестьдесят одна </w:t>
      </w:r>
      <w:proofErr w:type="gramStart"/>
      <w:r w:rsidR="00751A2A">
        <w:rPr>
          <w:rStyle w:val="a3"/>
          <w:rFonts w:ascii="Times New Roman" w:hAnsi="Times New Roman" w:cs="Times New Roman"/>
          <w:b w:val="0"/>
          <w:sz w:val="24"/>
          <w:szCs w:val="24"/>
        </w:rPr>
        <w:t>тысяча восемьсот девяноста</w:t>
      </w:r>
      <w:proofErr w:type="gramEnd"/>
      <w:r w:rsidRPr="00DF5133">
        <w:rPr>
          <w:rStyle w:val="a3"/>
          <w:rFonts w:ascii="Times New Roman" w:hAnsi="Times New Roman" w:cs="Times New Roman"/>
          <w:b w:val="0"/>
          <w:sz w:val="24"/>
          <w:szCs w:val="24"/>
        </w:rPr>
        <w:t>) тенге.</w:t>
      </w:r>
    </w:p>
    <w:p w:rsidR="005A3C26" w:rsidRDefault="005A3C26" w:rsidP="00D733F7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lastRenderedPageBreak/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6F761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3360F"/>
    <w:rsid w:val="000571A2"/>
    <w:rsid w:val="00084FD6"/>
    <w:rsid w:val="00100329"/>
    <w:rsid w:val="001120B9"/>
    <w:rsid w:val="00131CC0"/>
    <w:rsid w:val="00155B5E"/>
    <w:rsid w:val="001F3CB3"/>
    <w:rsid w:val="00201CCB"/>
    <w:rsid w:val="002075F5"/>
    <w:rsid w:val="00214F75"/>
    <w:rsid w:val="00241BDD"/>
    <w:rsid w:val="00270FD0"/>
    <w:rsid w:val="002737DE"/>
    <w:rsid w:val="00290511"/>
    <w:rsid w:val="002B3B57"/>
    <w:rsid w:val="002E1B09"/>
    <w:rsid w:val="00356976"/>
    <w:rsid w:val="00392D15"/>
    <w:rsid w:val="00394495"/>
    <w:rsid w:val="00424BAF"/>
    <w:rsid w:val="00456392"/>
    <w:rsid w:val="00460524"/>
    <w:rsid w:val="00476FC9"/>
    <w:rsid w:val="0048105C"/>
    <w:rsid w:val="004906A8"/>
    <w:rsid w:val="004F41A3"/>
    <w:rsid w:val="00501FC0"/>
    <w:rsid w:val="005048C8"/>
    <w:rsid w:val="00516EF4"/>
    <w:rsid w:val="00532790"/>
    <w:rsid w:val="005903F4"/>
    <w:rsid w:val="005A3C26"/>
    <w:rsid w:val="005B57D6"/>
    <w:rsid w:val="00602305"/>
    <w:rsid w:val="00606026"/>
    <w:rsid w:val="0065393D"/>
    <w:rsid w:val="00663957"/>
    <w:rsid w:val="006665FE"/>
    <w:rsid w:val="006825A1"/>
    <w:rsid w:val="006F761B"/>
    <w:rsid w:val="00702D0B"/>
    <w:rsid w:val="00725D29"/>
    <w:rsid w:val="00735A21"/>
    <w:rsid w:val="00736753"/>
    <w:rsid w:val="00751A2A"/>
    <w:rsid w:val="007879BD"/>
    <w:rsid w:val="007E7A55"/>
    <w:rsid w:val="00852B53"/>
    <w:rsid w:val="00872AB3"/>
    <w:rsid w:val="00895E2A"/>
    <w:rsid w:val="008A3C2D"/>
    <w:rsid w:val="008A4142"/>
    <w:rsid w:val="008B489B"/>
    <w:rsid w:val="008F2A0E"/>
    <w:rsid w:val="00901BAB"/>
    <w:rsid w:val="009103FD"/>
    <w:rsid w:val="00910760"/>
    <w:rsid w:val="009520FD"/>
    <w:rsid w:val="00973523"/>
    <w:rsid w:val="009750B4"/>
    <w:rsid w:val="00981F6B"/>
    <w:rsid w:val="00983A93"/>
    <w:rsid w:val="00996D1D"/>
    <w:rsid w:val="009A3120"/>
    <w:rsid w:val="009E171C"/>
    <w:rsid w:val="009F00CC"/>
    <w:rsid w:val="009F02A6"/>
    <w:rsid w:val="009F3EF1"/>
    <w:rsid w:val="00A01640"/>
    <w:rsid w:val="00AC6C0C"/>
    <w:rsid w:val="00B35707"/>
    <w:rsid w:val="00B4580B"/>
    <w:rsid w:val="00B53224"/>
    <w:rsid w:val="00B65F5E"/>
    <w:rsid w:val="00B753D3"/>
    <w:rsid w:val="00B96B40"/>
    <w:rsid w:val="00BC7707"/>
    <w:rsid w:val="00BE3C60"/>
    <w:rsid w:val="00C25ECA"/>
    <w:rsid w:val="00C37E5D"/>
    <w:rsid w:val="00C40E86"/>
    <w:rsid w:val="00CA531D"/>
    <w:rsid w:val="00CD6F99"/>
    <w:rsid w:val="00D27945"/>
    <w:rsid w:val="00D4290B"/>
    <w:rsid w:val="00D46A5E"/>
    <w:rsid w:val="00D65640"/>
    <w:rsid w:val="00D72A68"/>
    <w:rsid w:val="00D733F7"/>
    <w:rsid w:val="00D914CC"/>
    <w:rsid w:val="00DB21E6"/>
    <w:rsid w:val="00DC0A42"/>
    <w:rsid w:val="00DC3177"/>
    <w:rsid w:val="00DD6C4B"/>
    <w:rsid w:val="00DE468D"/>
    <w:rsid w:val="00DF3D93"/>
    <w:rsid w:val="00E02B17"/>
    <w:rsid w:val="00E05999"/>
    <w:rsid w:val="00E92732"/>
    <w:rsid w:val="00EB5093"/>
    <w:rsid w:val="00ED067F"/>
    <w:rsid w:val="00EE14D5"/>
    <w:rsid w:val="00F05F66"/>
    <w:rsid w:val="00F316C2"/>
    <w:rsid w:val="00F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Рудный Поликлиника</dc:creator>
  <cp:lastModifiedBy>Рудный Поликлиника</cp:lastModifiedBy>
  <cp:revision>12</cp:revision>
  <dcterms:created xsi:type="dcterms:W3CDTF">2017-10-31T04:23:00Z</dcterms:created>
  <dcterms:modified xsi:type="dcterms:W3CDTF">2017-11-02T05:03:00Z</dcterms:modified>
</cp:coreProperties>
</file>