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AE6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083739">
        <w:rPr>
          <w:rStyle w:val="a4"/>
          <w:rFonts w:ascii="Times New Roman" w:hAnsi="Times New Roman" w:cs="Times New Roman"/>
          <w:sz w:val="24"/>
          <w:szCs w:val="24"/>
        </w:rPr>
        <w:t xml:space="preserve">              </w:t>
      </w:r>
      <w:r w:rsidR="00A85D4C">
        <w:rPr>
          <w:rStyle w:val="a4"/>
          <w:rFonts w:ascii="Times New Roman" w:hAnsi="Times New Roman" w:cs="Times New Roman"/>
          <w:sz w:val="24"/>
          <w:szCs w:val="24"/>
        </w:rPr>
        <w:t>30</w:t>
      </w:r>
      <w:r w:rsidR="0012548E">
        <w:rPr>
          <w:rStyle w:val="a4"/>
          <w:rFonts w:ascii="Times New Roman" w:hAnsi="Times New Roman" w:cs="Times New Roman"/>
          <w:sz w:val="24"/>
          <w:szCs w:val="24"/>
        </w:rPr>
        <w:t>.03</w:t>
      </w:r>
      <w:r w:rsidR="008923A2">
        <w:rPr>
          <w:rStyle w:val="a4"/>
          <w:rFonts w:ascii="Times New Roman" w:hAnsi="Times New Roman" w:cs="Times New Roman"/>
          <w:sz w:val="24"/>
          <w:szCs w:val="24"/>
        </w:rPr>
        <w:t>.2021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AE67A2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="0012548E">
        <w:rPr>
          <w:rFonts w:ascii="Times New Roman" w:hAnsi="Times New Roman" w:cs="Times New Roman"/>
          <w:sz w:val="24"/>
          <w:szCs w:val="24"/>
        </w:rPr>
        <w:t>РЕАКТИВОВ</w:t>
      </w:r>
      <w:r w:rsidR="00032DBE">
        <w:rPr>
          <w:rFonts w:ascii="Times New Roman" w:hAnsi="Times New Roman" w:cs="Times New Roman"/>
          <w:sz w:val="24"/>
          <w:szCs w:val="24"/>
        </w:rPr>
        <w:t>»</w:t>
      </w:r>
      <w:r w:rsidR="00AA72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6379"/>
        <w:gridCol w:w="992"/>
        <w:gridCol w:w="709"/>
        <w:gridCol w:w="1275"/>
        <w:gridCol w:w="1134"/>
      </w:tblGrid>
      <w:tr w:rsidR="00AA7212" w:rsidRPr="00AA7212" w:rsidTr="00AA7212">
        <w:trPr>
          <w:trHeight w:val="11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№</w:t>
            </w:r>
          </w:p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лота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Наименование</w:t>
            </w:r>
          </w:p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товара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Единица</w:t>
            </w:r>
          </w:p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измерения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Кол-во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AA7212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Сумма, выделенная для закупа , тенге</w:t>
            </w:r>
            <w:proofErr w:type="gramStart"/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З</w:t>
            </w:r>
            <w:proofErr w:type="gramEnd"/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а 1 единицу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AA7212" w:rsidRDefault="00AE67A2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</w:p>
          <w:p w:rsidR="00AE67A2" w:rsidRPr="00AA7212" w:rsidRDefault="00AE67A2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Сумма, выделенная для закупа</w:t>
            </w:r>
            <w:proofErr w:type="gramStart"/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,</w:t>
            </w:r>
            <w:proofErr w:type="gramEnd"/>
            <w:r w:rsidRPr="00AA7212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тенге</w:t>
            </w:r>
          </w:p>
        </w:tc>
      </w:tr>
      <w:tr w:rsidR="0081753C" w:rsidRPr="00AA7212" w:rsidTr="00A10946">
        <w:trPr>
          <w:trHeight w:val="36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АЛАНИНАМИНОТРАНСФЕРАЗА набор биохимических реагентов из комплекта Анализатор биохимический -турбидиметрический 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печеночный профиль; 2-оксиглютарат/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L-аланин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кинетика;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количество исследований -1800 фасовка 8х60мл+8х15мл  t+2 +8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75 495,0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754 950,0</w:t>
            </w:r>
          </w:p>
        </w:tc>
      </w:tr>
      <w:tr w:rsidR="0081753C" w:rsidRPr="00AA7212" w:rsidTr="00A10946">
        <w:trPr>
          <w:trHeight w:val="4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АСПАРТАТМИНОТРАНСФЕРАЗА набор биохимических реагентов из комплекта Анализатор биохимический -турбидиметрический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печеночный профиль; 2-оксиглютарат/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L-аспартат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кинетика;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количество исследований - 1800, фасовка  8х60мл+8х15мл   t+2 +8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75 495,0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754 950,0</w:t>
            </w:r>
          </w:p>
        </w:tc>
      </w:tr>
      <w:tr w:rsidR="0081753C" w:rsidRPr="00AA7212" w:rsidTr="00A10946">
        <w:trPr>
          <w:trHeight w:val="28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БИЛИРУБИН (ОБЩИЙ) набор биохимических реагентов из комплекта Анализатор биохимический -турбидиметрический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печеночный профиль;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диазосульфониловая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кислота, конечная точка;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количество исследований - 1800, фасовка  8x60мл+8х15мл 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+2 +30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351 550,0</w:t>
            </w:r>
          </w:p>
        </w:tc>
      </w:tr>
      <w:tr w:rsidR="0081753C" w:rsidRPr="00AA7212" w:rsidTr="00A10946">
        <w:trPr>
          <w:trHeight w:val="2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БИЛИРУБИН (ПРЯМОЙ) набор биохимических реагентов из комплекта Анализатор биохимический 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</w:t>
            </w:r>
            <w:proofErr w:type="gram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урбидиметрический 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печеночный профиль;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диазосульфониловая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кислота/нитрит натрия, конечная точка;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количество исследований – 900, фасовка 300мл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504 360,0</w:t>
            </w:r>
          </w:p>
        </w:tc>
      </w:tr>
      <w:tr w:rsidR="0081753C" w:rsidRPr="00AA7212" w:rsidTr="00A10946">
        <w:trPr>
          <w:trHeight w:val="29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ГЛЮКОЗА набор биохимических реагентов из комплекта Анализатор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биохимический-турбидиметрический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диабетический профиль;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глюкооксидаза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конечная точка;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количество исследований - 1800,фасовка  10х60 мл t+2 +8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16 260,0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195 120,0</w:t>
            </w:r>
          </w:p>
        </w:tc>
      </w:tr>
      <w:tr w:rsidR="0081753C" w:rsidRPr="00AA7212" w:rsidTr="00A10946">
        <w:trPr>
          <w:trHeight w:val="29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КРЕАТИНИН набор биохимических реагентов из комплекта Анализатор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биохимический-турбидиметрический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почечный профиль; щелочной пикрат (метод Яффе), конечная точка;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количество исследований - 1800, фасовка  600мл (10х60мл)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+2 +30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481 500,0</w:t>
            </w:r>
          </w:p>
        </w:tc>
      </w:tr>
      <w:tr w:rsidR="0081753C" w:rsidRPr="00AA7212" w:rsidTr="00A10946">
        <w:trPr>
          <w:trHeight w:val="44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МОЧЕВИНА набор биохимических реагентов из комплекта Анализатор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биохимический-турбидиметрический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почечный профиль;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уреаза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глутаматдегидрогеназа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фиксированное время;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количество исследований - 1800,фасовка,  600 мл, 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+2 +8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75 445,0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905 340,0</w:t>
            </w:r>
          </w:p>
        </w:tc>
      </w:tr>
      <w:tr w:rsidR="0081753C" w:rsidRPr="00AA7212" w:rsidTr="00A10946">
        <w:trPr>
          <w:trHeight w:val="6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8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ОБЩИЙ БЕЛОК набор биохимических реагентов из комплекта Анализатор биохимический 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</w:t>
            </w:r>
            <w:proofErr w:type="gram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урбидиметрический 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общий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скрининговый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профиль;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биуретовый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реактив, конечная точка;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количество исследований - 480 фасовка 2х60мл+2х20мл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12 230,0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464 740,0</w:t>
            </w:r>
          </w:p>
        </w:tc>
      </w:tr>
      <w:tr w:rsidR="0081753C" w:rsidRPr="00AA7212" w:rsidTr="00A10946">
        <w:trPr>
          <w:trHeight w:val="41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ТРИГЛИЦЕРИДЫ набор биохимических реагентов из комплекта Анализатор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биохимический-турбидиметрический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общий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скрининговый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профиль;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глицеролфосфатоксидаза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пероксидаза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конечная точка;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количество исследований - 1800, фасовка 10х60мл t+2 +8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141 450,0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565 800,0</w:t>
            </w:r>
          </w:p>
        </w:tc>
      </w:tr>
      <w:tr w:rsidR="0081753C" w:rsidRPr="00AA7212" w:rsidTr="00A10946">
        <w:trPr>
          <w:trHeight w:val="41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ХОЛЕСТЕРИН набор биохимических реагентов из комплекта  Анализатор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биохимический-турбидиметрический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липидный профиль;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холестеролоксидаза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пероксидаза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конечная точка;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количество исследований - 1800,  фасовка10х60мл  t+2 +8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55 635,0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667 620,0</w:t>
            </w:r>
          </w:p>
        </w:tc>
      </w:tr>
      <w:tr w:rsidR="0081753C" w:rsidRPr="00AA7212" w:rsidTr="00A10946">
        <w:trPr>
          <w:trHeight w:val="63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HDL-ХОЛЕСТЕРИН  набор биохимических реагентов из комплекта Анализатор биохимически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й-</w:t>
            </w:r>
            <w:proofErr w:type="gram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турбидиметрический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липидный профиль; прямой метод без осаждения,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холестеролоксидаза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/детергент; фиксированное время,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количество исследований - 480,  фасовка  2x60мл+2х20мл t+2 +8С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142 830,0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4 999 050,0</w:t>
            </w:r>
          </w:p>
        </w:tc>
      </w:tr>
      <w:tr w:rsidR="0081753C" w:rsidRPr="00AA7212" w:rsidTr="00A10946">
        <w:trPr>
          <w:trHeight w:val="3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LDL-ХОЛЕСТЕРИН набор биохимических реагентов из комплекта Анализатор биохимический- турбидиметрический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липидный профиль; прямой метод без осаждения,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холестеролоксидаза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/детергент; фиксированное время,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количество исследований - 480,фасовка  2x60мл+2х20мл  t+2 +8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175 805,0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6 153 175,0</w:t>
            </w:r>
          </w:p>
        </w:tc>
      </w:tr>
      <w:tr w:rsidR="0081753C" w:rsidRPr="00AA7212" w:rsidTr="00A10946">
        <w:trPr>
          <w:trHeight w:val="43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ЩЕЛОЧНАЯ ФОСФАТАЗА ДЭА набор биохимических реагентов из комплекта Анализатор биохимический 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</w:t>
            </w:r>
            <w:proofErr w:type="gram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урбидиметрический 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печеночный профиль;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диэтаноламиновый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буфер, кинетика;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количество исследований- 900, фасовка 4x60мл, 4x15мл.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77 730,0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310 920,0</w:t>
            </w:r>
          </w:p>
        </w:tc>
      </w:tr>
      <w:tr w:rsidR="0081753C" w:rsidRPr="00AA7212" w:rsidTr="00A10946">
        <w:trPr>
          <w:trHeight w:val="36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АЛЬФА-АМИЛАЗА ПРЯМАЯ набор биохимических реагентов из комплекта Анализатор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биохимических-турбидиметрический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панкреатический профиль; прямой субстрат, кинетика;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количество исследований - 480, фасовка 8х20мл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+2 +8C</w:t>
            </w: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930 600,0</w:t>
            </w:r>
          </w:p>
        </w:tc>
      </w:tr>
      <w:tr w:rsidR="0081753C" w:rsidRPr="00AA7212" w:rsidTr="00A10946">
        <w:trPr>
          <w:trHeight w:val="48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ЖЕЛЕЗО  (ФЕРРОЗИН) набор биохимических реагентов из комплекта Анализатор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биохимический-турбидиметрический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РК-МТ-7№012210 7№012210, диагностика анемий;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феррозин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конечная точка;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количество исследований - 900,фасовка 4х60мл+4х15мл  t+2 +8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204 210,0</w:t>
            </w:r>
          </w:p>
        </w:tc>
      </w:tr>
      <w:tr w:rsidR="0081753C" w:rsidRPr="00AA7212" w:rsidTr="00A10946">
        <w:trPr>
          <w:trHeight w:val="35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ЖЕЛЕЗОСВЯЗЫВАЮЩАЯ СПОСОБНОСТЬ набор биохимических реагентов из комплекта Анализатор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биохимических-турбидиметрический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РК-МТ-7№012210  диагностика анемий;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феррозин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конечная точка;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количество исследований - 1800,фасовка 10х60мл  t+2 +8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140 985,0</w:t>
            </w:r>
          </w:p>
        </w:tc>
      </w:tr>
      <w:tr w:rsidR="0081753C" w:rsidRPr="00AA7212" w:rsidTr="00A10946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 КАЛИБРАТОР (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Human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из комплекта Анализатор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биохимический-турбидиметрический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ВА400, 5х5мл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119 640,0</w:t>
            </w:r>
          </w:p>
        </w:tc>
      </w:tr>
      <w:tr w:rsidR="0081753C" w:rsidRPr="00AA7212" w:rsidTr="00A10946">
        <w:trPr>
          <w:trHeight w:val="62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18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БИОХИМИЧЕСКАЯ КОНТРОЛЬНАЯ СЫВОРОТКА (HUMAN) УРОВЕНЬ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комплекта Анализатор биохимически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й-</w:t>
            </w:r>
            <w:proofErr w:type="gram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турбидиметрический ВА400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119 640,0</w:t>
            </w:r>
          </w:p>
        </w:tc>
      </w:tr>
      <w:tr w:rsidR="0081753C" w:rsidRPr="00AA7212" w:rsidTr="00A10946">
        <w:trPr>
          <w:trHeight w:val="47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БИОХИМИЧЕСКАЯ КОНТРОЛЬНАЯ СЫВОРОТКА (HUMAN) УРОВЕНЬ 2 из комплекта Анализатор биохимически</w:t>
            </w:r>
            <w:proofErr w:type="gram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й-</w:t>
            </w:r>
            <w:proofErr w:type="gram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турбидиметрический ВА400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119 640,0</w:t>
            </w:r>
          </w:p>
        </w:tc>
      </w:tr>
      <w:tr w:rsidR="0081753C" w:rsidRPr="00AA7212" w:rsidTr="00A10946">
        <w:trPr>
          <w:trHeight w:val="55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220 470,0</w:t>
            </w:r>
          </w:p>
        </w:tc>
      </w:tr>
      <w:tr w:rsidR="0081753C" w:rsidRPr="00AA7212" w:rsidTr="00A10946">
        <w:trPr>
          <w:trHeight w:val="84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Кюветы для образцов (1000) из комплекта анализатор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биохимический-турбидиметрический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277 250,0</w:t>
            </w:r>
          </w:p>
        </w:tc>
      </w:tr>
      <w:tr w:rsidR="0081753C" w:rsidRPr="00AA7212" w:rsidTr="00A10946">
        <w:trPr>
          <w:trHeight w:val="53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Концентрированный моющий раствор 500-мл из комплекта Анализатор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биохимический-турбидиметрический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BA400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71 075,0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426 450,0</w:t>
            </w:r>
          </w:p>
        </w:tc>
      </w:tr>
      <w:tr w:rsidR="0081753C" w:rsidRPr="00AA7212" w:rsidTr="00A10946">
        <w:trPr>
          <w:trHeight w:val="43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AA7212" w:rsidRDefault="0081753C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23</w:t>
            </w:r>
          </w:p>
        </w:tc>
        <w:tc>
          <w:tcPr>
            <w:tcW w:w="637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53C" w:rsidRPr="0081753C" w:rsidRDefault="0081753C" w:rsidP="002E31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МОЧЕВАЯ КИСЛОТА набор биохимических реагентов из комплекта Анализатор биохимический - турбидиметрический ВА400, производства компании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 (Испания), почечный профиль;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уриказа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пероксидаза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конечная точка; жидкий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монореагент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количество исследований - 1800, фасовка  600мл </w:t>
            </w:r>
            <w:proofErr w:type="spellStart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spellEnd"/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+2 +8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53C" w:rsidRPr="0081753C" w:rsidRDefault="0081753C" w:rsidP="002E31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62 610,0</w:t>
            </w:r>
          </w:p>
        </w:tc>
      </w:tr>
    </w:tbl>
    <w:p w:rsidR="007622DB" w:rsidRPr="0033185C" w:rsidRDefault="007622DB" w:rsidP="00AE67A2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12548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течение года по заявке Заказчика</w:t>
      </w:r>
      <w:r w:rsidR="00A85D4C" w:rsidRPr="00A85D4C">
        <w:rPr>
          <w:color w:val="000000"/>
          <w:lang w:val="kk-KZ"/>
        </w:rPr>
        <w:t xml:space="preserve"> </w:t>
      </w:r>
      <w:r w:rsidR="00A85D4C">
        <w:rPr>
          <w:color w:val="000000"/>
          <w:lang w:val="kk-KZ"/>
        </w:rPr>
        <w:t xml:space="preserve"> и </w:t>
      </w:r>
      <w:r w:rsidR="00A85D4C" w:rsidRPr="00A85D4C">
        <w:rPr>
          <w:rFonts w:ascii="Times New Roman" w:hAnsi="Times New Roman" w:cs="Times New Roman"/>
          <w:color w:val="000000"/>
          <w:lang w:val="kk-KZ"/>
        </w:rPr>
        <w:t>до 31 декабря 2021 года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допускаются все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потенциальные поставщики, отвечающие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квалификационным требованиям, указанным в главе 3</w:t>
      </w:r>
      <w:r w:rsidR="00535A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AA7212" w:rsidP="00AA7212">
      <w:pPr>
        <w:spacing w:before="100" w:beforeAutospacing="1"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="007622DB"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="007622DB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8175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19</w:t>
      </w:r>
      <w:r w:rsidR="007622DB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1254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апреля </w:t>
      </w:r>
      <w:r w:rsidR="008923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2021</w:t>
      </w:r>
      <w:r w:rsidR="007622DB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8175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19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1254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апреля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923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2021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AA7212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32DBE"/>
    <w:rsid w:val="000769E0"/>
    <w:rsid w:val="00083739"/>
    <w:rsid w:val="0012548E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D6046"/>
    <w:rsid w:val="0048639A"/>
    <w:rsid w:val="004D181C"/>
    <w:rsid w:val="00535A4E"/>
    <w:rsid w:val="00552CBB"/>
    <w:rsid w:val="005D41A2"/>
    <w:rsid w:val="00616EE5"/>
    <w:rsid w:val="00636BFE"/>
    <w:rsid w:val="006373FD"/>
    <w:rsid w:val="007125F2"/>
    <w:rsid w:val="007600AE"/>
    <w:rsid w:val="007622DB"/>
    <w:rsid w:val="00773BCD"/>
    <w:rsid w:val="007D43FC"/>
    <w:rsid w:val="007E02B0"/>
    <w:rsid w:val="007E5EC9"/>
    <w:rsid w:val="007F5201"/>
    <w:rsid w:val="0081753C"/>
    <w:rsid w:val="008923A2"/>
    <w:rsid w:val="008B3CFC"/>
    <w:rsid w:val="008E5EBB"/>
    <w:rsid w:val="00927824"/>
    <w:rsid w:val="0096696C"/>
    <w:rsid w:val="00973670"/>
    <w:rsid w:val="00987AF6"/>
    <w:rsid w:val="009A631D"/>
    <w:rsid w:val="009B66DB"/>
    <w:rsid w:val="00A42F28"/>
    <w:rsid w:val="00A46897"/>
    <w:rsid w:val="00A85D4C"/>
    <w:rsid w:val="00AA7212"/>
    <w:rsid w:val="00AE67A2"/>
    <w:rsid w:val="00AF29EB"/>
    <w:rsid w:val="00B44F98"/>
    <w:rsid w:val="00BC202B"/>
    <w:rsid w:val="00BD1476"/>
    <w:rsid w:val="00BF450F"/>
    <w:rsid w:val="00C20AD5"/>
    <w:rsid w:val="00C74C4C"/>
    <w:rsid w:val="00C97D4C"/>
    <w:rsid w:val="00DC46B3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23</cp:revision>
  <dcterms:created xsi:type="dcterms:W3CDTF">2017-05-18T10:37:00Z</dcterms:created>
  <dcterms:modified xsi:type="dcterms:W3CDTF">2021-03-30T06:54:00Z</dcterms:modified>
</cp:coreProperties>
</file>