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Pr="00CD61C8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г</w:t>
      </w:r>
      <w:r w:rsidR="00414397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ород Рудный                                                                            </w:t>
      </w:r>
      <w:r w:rsidR="00EC5CF8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                              </w:t>
      </w:r>
      <w:r w:rsidR="008F5190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13.11</w:t>
      </w:r>
      <w:r w:rsidR="00BC29A1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.</w:t>
      </w:r>
      <w:r w:rsidR="00EC32C6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2020 </w:t>
      </w:r>
      <w:r w:rsidR="003D3FF0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г.</w:t>
      </w:r>
    </w:p>
    <w:p w:rsidR="007622DB" w:rsidRPr="00CD61C8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Объявление о предстоящем тендере</w:t>
      </w:r>
    </w:p>
    <w:p w:rsidR="005302E4" w:rsidRPr="00CD61C8" w:rsidRDefault="007622DB" w:rsidP="000137E4">
      <w:pPr>
        <w:ind w:firstLine="708"/>
        <w:jc w:val="center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Коммунальное государственное предприятие «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Рудненская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акимата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Костанайской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области  объявляет о проведении </w:t>
      </w:r>
      <w:r w:rsidR="00707AC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закупа способом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тендера 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r w:rsidR="000137E4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и</w:t>
      </w:r>
      <w:r w:rsidR="0024701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зделий</w:t>
      </w:r>
      <w:r w:rsidR="00CD61C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медицинского наз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н</w:t>
      </w:r>
      <w:r w:rsidR="00CD61C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а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чения</w:t>
      </w:r>
      <w:r w:rsidR="00937210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:</w:t>
      </w:r>
      <w:r w:rsidR="000137E4"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 </w:t>
      </w:r>
    </w:p>
    <w:p w:rsidR="008F5190" w:rsidRPr="002D508F" w:rsidRDefault="00395F79" w:rsidP="008F5190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Лот № 1:</w:t>
      </w:r>
      <w:r w:rsidR="008F5190" w:rsidRPr="0097714F">
        <w:rPr>
          <w:rFonts w:ascii="Times New Roman" w:hAnsi="Times New Roman" w:cs="Times New Roman"/>
        </w:rPr>
        <w:t xml:space="preserve"> </w:t>
      </w:r>
      <w:r w:rsidR="008F5190" w:rsidRPr="002D508F">
        <w:rPr>
          <w:rFonts w:ascii="Times New Roman" w:hAnsi="Times New Roman" w:cs="Times New Roman"/>
          <w:i/>
          <w:color w:val="222222"/>
          <w:shd w:val="clear" w:color="auto" w:fill="FFFFFF"/>
        </w:rPr>
        <w:t>Лазерная пленка размер 20*25</w:t>
      </w:r>
    </w:p>
    <w:p w:rsidR="00395F79" w:rsidRPr="00CD61C8" w:rsidRDefault="00395F79" w:rsidP="008F519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2"/>
          <w:szCs w:val="24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В количестве: </w:t>
      </w:r>
      <w:r w:rsidR="008F5190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20 упаковок </w:t>
      </w:r>
    </w:p>
    <w:p w:rsidR="00395F79" w:rsidRPr="00CD61C8" w:rsidRDefault="00395F79" w:rsidP="00395F79">
      <w:p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На сумму: </w:t>
      </w:r>
      <w:r w:rsidRPr="00CD61C8">
        <w:rPr>
          <w:rFonts w:ascii="Times New Roman" w:hAnsi="Times New Roman" w:cs="Times New Roman"/>
          <w:i/>
          <w:color w:val="000000"/>
          <w:spacing w:val="2"/>
          <w:szCs w:val="24"/>
        </w:rPr>
        <w:t xml:space="preserve"> </w:t>
      </w:r>
      <w:r w:rsidR="008F5190" w:rsidRPr="008F5190">
        <w:rPr>
          <w:i/>
          <w:color w:val="000000"/>
        </w:rPr>
        <w:t>1 571</w:t>
      </w:r>
      <w:r w:rsidR="002D508F">
        <w:rPr>
          <w:i/>
          <w:color w:val="000000"/>
        </w:rPr>
        <w:t> </w:t>
      </w:r>
      <w:r w:rsidR="008F5190" w:rsidRPr="008F5190">
        <w:rPr>
          <w:i/>
          <w:color w:val="000000"/>
        </w:rPr>
        <w:t>800</w:t>
      </w:r>
      <w:r w:rsidR="002D508F">
        <w:rPr>
          <w:i/>
          <w:color w:val="000000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(</w:t>
      </w:r>
      <w:r w:rsidR="008F5190" w:rsidRPr="008F5190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один миллион пятьсот семьдесят одна тысяча восемьсот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) тенге.</w:t>
      </w:r>
    </w:p>
    <w:p w:rsidR="00EC32C6" w:rsidRPr="00CD61C8" w:rsidRDefault="007622DB" w:rsidP="00EC3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Требуемый срок поставки и условия поставки:</w:t>
      </w:r>
      <w:r w:rsidR="008B3CFC"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 </w:t>
      </w:r>
      <w:r w:rsidR="008F5190" w:rsidRPr="008F5190">
        <w:rPr>
          <w:i/>
          <w:color w:val="000000"/>
          <w:lang w:val="kk-KZ"/>
        </w:rPr>
        <w:t>до 31 декабря 2020 года</w:t>
      </w:r>
      <w:r w:rsidR="008F5190" w:rsidRPr="008F5190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val="en-US" w:eastAsia="ru-RU"/>
        </w:rPr>
        <w:t>DDP</w:t>
      </w:r>
      <w:r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(ИНКОТЕРМС 2010).</w:t>
      </w:r>
    </w:p>
    <w:p w:rsidR="00EC32C6" w:rsidRPr="00CD61C8" w:rsidRDefault="00EC32C6" w:rsidP="00EC3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</w:pPr>
    </w:p>
    <w:p w:rsidR="008F5190" w:rsidRPr="002D508F" w:rsidRDefault="00395F79" w:rsidP="008F5190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Лот № 2: </w:t>
      </w:r>
      <w:r w:rsidRPr="00CD61C8">
        <w:rPr>
          <w:i/>
          <w:sz w:val="18"/>
        </w:rPr>
        <w:t xml:space="preserve">  </w:t>
      </w:r>
      <w:r w:rsidR="008F5190" w:rsidRPr="002D508F">
        <w:rPr>
          <w:rFonts w:ascii="Times New Roman" w:hAnsi="Times New Roman" w:cs="Times New Roman"/>
          <w:i/>
          <w:color w:val="222222"/>
          <w:shd w:val="clear" w:color="auto" w:fill="FFFFFF"/>
        </w:rPr>
        <w:t>Лазерная пленка размер 35*43</w:t>
      </w:r>
    </w:p>
    <w:p w:rsidR="008F5190" w:rsidRPr="00CD61C8" w:rsidRDefault="00395F79" w:rsidP="008F519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2"/>
          <w:szCs w:val="24"/>
        </w:rPr>
      </w:pPr>
      <w:r w:rsidRPr="00CD61C8">
        <w:rPr>
          <w:rFonts w:ascii="Times New Roman" w:hAnsi="Times New Roman" w:cs="Times New Roman"/>
          <w:i/>
          <w:szCs w:val="28"/>
        </w:rPr>
        <w:t xml:space="preserve"> 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В количестве: </w:t>
      </w:r>
      <w:r w:rsidR="008F5190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80 упаковок </w:t>
      </w:r>
    </w:p>
    <w:p w:rsidR="00395F79" w:rsidRPr="00CD61C8" w:rsidRDefault="00395F79" w:rsidP="008F5190">
      <w:pPr>
        <w:pStyle w:val="Default"/>
        <w:spacing w:line="276" w:lineRule="auto"/>
        <w:rPr>
          <w:rFonts w:ascii="Times New Roman" w:eastAsia="Times New Roman" w:hAnsi="Times New Roman" w:cs="Times New Roman"/>
          <w:i/>
          <w:spacing w:val="2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На сумму</w:t>
      </w:r>
      <w:r w:rsidRPr="008F519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: </w:t>
      </w:r>
      <w:r w:rsidR="008F5190" w:rsidRPr="002D508F">
        <w:rPr>
          <w:i/>
          <w:sz w:val="22"/>
          <w:szCs w:val="22"/>
        </w:rPr>
        <w:t>12</w:t>
      </w:r>
      <w:r w:rsidR="002D508F" w:rsidRPr="002D508F">
        <w:rPr>
          <w:i/>
          <w:sz w:val="22"/>
          <w:szCs w:val="22"/>
        </w:rPr>
        <w:t> </w:t>
      </w:r>
      <w:r w:rsidR="008F5190" w:rsidRPr="002D508F">
        <w:rPr>
          <w:i/>
          <w:sz w:val="22"/>
          <w:szCs w:val="22"/>
        </w:rPr>
        <w:t>255</w:t>
      </w:r>
      <w:r w:rsidR="002D508F" w:rsidRPr="002D508F">
        <w:rPr>
          <w:i/>
          <w:sz w:val="22"/>
          <w:szCs w:val="22"/>
        </w:rPr>
        <w:t> </w:t>
      </w:r>
      <w:r w:rsidR="008F5190" w:rsidRPr="002D508F">
        <w:rPr>
          <w:i/>
          <w:sz w:val="22"/>
          <w:szCs w:val="22"/>
        </w:rPr>
        <w:t>200</w:t>
      </w:r>
      <w:r w:rsidR="002D508F">
        <w:rPr>
          <w:sz w:val="22"/>
          <w:szCs w:val="22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pacing w:val="2"/>
          <w:lang w:eastAsia="ru-RU"/>
        </w:rPr>
        <w:t>(</w:t>
      </w:r>
      <w:r w:rsidR="008F5190" w:rsidRPr="008F5190">
        <w:rPr>
          <w:rFonts w:ascii="Times New Roman" w:eastAsia="Times New Roman" w:hAnsi="Times New Roman" w:cs="Times New Roman"/>
          <w:i/>
          <w:spacing w:val="2"/>
          <w:lang w:eastAsia="ru-RU"/>
        </w:rPr>
        <w:t>двенадцать миллионов двести пятьдесят пять тысяч двести</w:t>
      </w:r>
      <w:r w:rsidRPr="00CD61C8">
        <w:rPr>
          <w:rFonts w:ascii="Times New Roman" w:eastAsia="Times New Roman" w:hAnsi="Times New Roman" w:cs="Times New Roman"/>
          <w:i/>
          <w:spacing w:val="2"/>
          <w:lang w:eastAsia="ru-RU"/>
        </w:rPr>
        <w:t>) тенге.</w:t>
      </w:r>
    </w:p>
    <w:p w:rsidR="000137E4" w:rsidRPr="00CD61C8" w:rsidRDefault="000137E4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Требуемый срок поставки и условия поставки: </w:t>
      </w:r>
      <w:r w:rsidR="008F5190" w:rsidRPr="008F5190">
        <w:rPr>
          <w:i/>
          <w:color w:val="000000"/>
          <w:lang w:val="kk-KZ"/>
        </w:rPr>
        <w:t>до 31 декабря 2020 года</w:t>
      </w:r>
      <w:r w:rsidRPr="00CD61C8">
        <w:rPr>
          <w:rFonts w:ascii="Times New Roman" w:hAnsi="Times New Roman" w:cs="Times New Roman"/>
          <w:i/>
          <w:szCs w:val="24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val="en-US" w:eastAsia="ru-RU"/>
        </w:rPr>
        <w:t>DDP</w:t>
      </w:r>
      <w:r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(ИНКОТЕРМС 2010).</w:t>
      </w:r>
    </w:p>
    <w:p w:rsidR="000137E4" w:rsidRPr="00CD61C8" w:rsidRDefault="00EC32C6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 </w:t>
      </w:r>
    </w:p>
    <w:p w:rsidR="00474F08" w:rsidRPr="00CD61C8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i/>
          <w:spacing w:val="2"/>
          <w:sz w:val="20"/>
          <w:szCs w:val="24"/>
          <w:lang w:eastAsia="ru-RU"/>
        </w:rPr>
        <w:t>Порядок и источник передачи тендерной документации: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424F" w:rsidRPr="00CD61C8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i/>
          <w:spacing w:val="2"/>
          <w:sz w:val="20"/>
          <w:szCs w:val="24"/>
          <w:lang w:eastAsia="ru-RU"/>
        </w:rPr>
        <w:t>Место предоставления (приема) документов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и о</w:t>
      </w:r>
      <w:r w:rsidR="007622DB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кончательный срок представления тендерных заявок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: РК,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Костанайская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область, город Рудный, улица 50 лет Октября 102А, кабинет № 212Б </w:t>
      </w:r>
      <w:r w:rsidR="0020071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(график работы: с 8-00</w:t>
      </w:r>
      <w:r w:rsidR="00F843FA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</w:t>
      </w:r>
      <w:r w:rsidR="0020071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ч. до 17-00 ч, перерыв на обед: с 13-00ч. до 14-00ч.)</w:t>
      </w:r>
      <w:r w:rsidR="007622DB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до </w:t>
      </w:r>
      <w:r w:rsidR="00414397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09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.00 часов </w:t>
      </w:r>
      <w:r w:rsidR="00EC32C6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«</w:t>
      </w:r>
      <w:r w:rsidR="008F5190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03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» </w:t>
      </w:r>
      <w:r w:rsidR="008F5190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дека</w:t>
      </w:r>
      <w:r w:rsidR="00CD61C8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бря</w:t>
      </w:r>
      <w:r w:rsidR="005329CC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2020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года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. </w:t>
      </w:r>
    </w:p>
    <w:p w:rsidR="00CD61C8" w:rsidRPr="00CD61C8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в 1</w:t>
      </w:r>
      <w:r w:rsidR="009530C6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1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.00 часов «</w:t>
      </w:r>
      <w:r w:rsidR="008F5190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03» дека</w:t>
      </w:r>
      <w:r w:rsidR="00CD61C8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бр</w:t>
      </w:r>
      <w:r w:rsidR="001D6B21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я</w:t>
      </w:r>
      <w:r w:rsidR="007250AA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</w:t>
      </w:r>
      <w:r w:rsidR="005329CC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2020</w:t>
      </w:r>
      <w:r w:rsidR="007250AA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года 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 по следующ</w:t>
      </w:r>
      <w:r w:rsidR="00F843FA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ему адресу: РК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,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Костанайская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область, города Рудный, </w:t>
      </w:r>
      <w:r w:rsidR="008B3CF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улица 50 лет Октября 102а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, кабинет </w:t>
      </w:r>
      <w:r w:rsidR="008B3CF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главного врача.</w:t>
      </w:r>
    </w:p>
    <w:p w:rsidR="007622DB" w:rsidRPr="00CD61C8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CD61C8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Костанайская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область, город Рудный, улица 50 лет Октября 102а</w:t>
      </w:r>
    </w:p>
    <w:p w:rsidR="005302E4" w:rsidRPr="00CD61C8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proofErr w:type="gram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К тендеру допускаются все потенциальные поставщики, отвечающие квалификационным требованиям, указанным в главе 3 </w:t>
      </w:r>
      <w:r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Правил организации и проведения закупа лекарственных средств, </w:t>
      </w:r>
      <w:r w:rsidR="008A33B2"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изделий медицинского назначения и </w:t>
      </w:r>
      <w:r w:rsidR="008A33B2"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131CC0" w:rsidRPr="00CD61C8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Дополнительную информацию и справку можно</w:t>
      </w:r>
      <w:r w:rsidR="00DB0EC4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получить по телефону: 8(714</w:t>
      </w:r>
      <w:r w:rsidR="00DB0EC4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31)</w:t>
      </w:r>
      <w:r w:rsidR="0048639A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7-2</w:t>
      </w:r>
      <w:r w:rsidR="006654D9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9-57</w:t>
      </w:r>
    </w:p>
    <w:sectPr w:rsidR="00131CC0" w:rsidRPr="00CD61C8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137E4"/>
    <w:rsid w:val="000441E6"/>
    <w:rsid w:val="000461DF"/>
    <w:rsid w:val="000A0C29"/>
    <w:rsid w:val="000A3018"/>
    <w:rsid w:val="00131CC0"/>
    <w:rsid w:val="00181D8C"/>
    <w:rsid w:val="001B0C61"/>
    <w:rsid w:val="001D6B21"/>
    <w:rsid w:val="0020071C"/>
    <w:rsid w:val="0021052D"/>
    <w:rsid w:val="00247018"/>
    <w:rsid w:val="002815D8"/>
    <w:rsid w:val="00283B72"/>
    <w:rsid w:val="002B4978"/>
    <w:rsid w:val="002D508F"/>
    <w:rsid w:val="002F1217"/>
    <w:rsid w:val="003263A8"/>
    <w:rsid w:val="00375507"/>
    <w:rsid w:val="00395F79"/>
    <w:rsid w:val="003A5E06"/>
    <w:rsid w:val="003B5FDA"/>
    <w:rsid w:val="003D3FF0"/>
    <w:rsid w:val="00400E4B"/>
    <w:rsid w:val="00406090"/>
    <w:rsid w:val="00414397"/>
    <w:rsid w:val="00474F08"/>
    <w:rsid w:val="0048639A"/>
    <w:rsid w:val="004B2E8A"/>
    <w:rsid w:val="004D12C0"/>
    <w:rsid w:val="004E5BC7"/>
    <w:rsid w:val="00504BEE"/>
    <w:rsid w:val="005302E4"/>
    <w:rsid w:val="0053291E"/>
    <w:rsid w:val="005329CC"/>
    <w:rsid w:val="005545FF"/>
    <w:rsid w:val="0058430A"/>
    <w:rsid w:val="005B5614"/>
    <w:rsid w:val="005D6357"/>
    <w:rsid w:val="0061424F"/>
    <w:rsid w:val="00623CFD"/>
    <w:rsid w:val="006654D9"/>
    <w:rsid w:val="006A67B6"/>
    <w:rsid w:val="006F618A"/>
    <w:rsid w:val="00707AC7"/>
    <w:rsid w:val="007250AA"/>
    <w:rsid w:val="007622DB"/>
    <w:rsid w:val="00773BCD"/>
    <w:rsid w:val="00793863"/>
    <w:rsid w:val="007A1FEE"/>
    <w:rsid w:val="007E435D"/>
    <w:rsid w:val="007F5201"/>
    <w:rsid w:val="008550C0"/>
    <w:rsid w:val="008A0177"/>
    <w:rsid w:val="008A33B2"/>
    <w:rsid w:val="008B3CFC"/>
    <w:rsid w:val="008F5190"/>
    <w:rsid w:val="00937210"/>
    <w:rsid w:val="009530C6"/>
    <w:rsid w:val="00AD0389"/>
    <w:rsid w:val="00B517C9"/>
    <w:rsid w:val="00BC29A1"/>
    <w:rsid w:val="00C1700F"/>
    <w:rsid w:val="00CD61C8"/>
    <w:rsid w:val="00D24882"/>
    <w:rsid w:val="00DB0EC4"/>
    <w:rsid w:val="00DB45A3"/>
    <w:rsid w:val="00EB497A"/>
    <w:rsid w:val="00EC32C6"/>
    <w:rsid w:val="00EC5CF8"/>
    <w:rsid w:val="00EE19A3"/>
    <w:rsid w:val="00EE6AD9"/>
    <w:rsid w:val="00F06040"/>
    <w:rsid w:val="00F373C2"/>
    <w:rsid w:val="00F843FA"/>
    <w:rsid w:val="00FC1129"/>
    <w:rsid w:val="00FC1A35"/>
    <w:rsid w:val="00FC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  <w:style w:type="paragraph" w:customStyle="1" w:styleId="Default">
    <w:name w:val="Default"/>
    <w:rsid w:val="00EC32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31</cp:revision>
  <dcterms:created xsi:type="dcterms:W3CDTF">2018-05-03T09:50:00Z</dcterms:created>
  <dcterms:modified xsi:type="dcterms:W3CDTF">2020-11-13T05:44:00Z</dcterms:modified>
</cp:coreProperties>
</file>