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ород Рудный                                                                            </w:t>
      </w:r>
      <w:r w:rsidR="00EC5C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1B0C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937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1B0C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</w:t>
      </w:r>
      <w:r w:rsidR="00BC2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8430A" w:rsidRDefault="007622DB" w:rsidP="0058430A">
      <w:pPr>
        <w:ind w:firstLine="708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</w:t>
      </w:r>
      <w:r w:rsidR="00707AC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закупа способом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тендера </w:t>
      </w:r>
      <w:r w:rsid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изделий медицинского назначения</w:t>
      </w:r>
      <w:r w:rsidR="0093721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263A8" w:rsidRPr="00BC29A1" w:rsidRDefault="00BC29A1" w:rsidP="00BC29A1">
      <w:pPr>
        <w:ind w:firstLine="708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Наименование:</w:t>
      </w:r>
    </w:p>
    <w:p w:rsidR="001B0C61" w:rsidRPr="001B0C61" w:rsidRDefault="007622DB" w:rsidP="001B0C61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«Комплекс </w:t>
      </w:r>
      <w:proofErr w:type="gramStart"/>
      <w:r w:rsidR="001B0C61" w:rsidRPr="001B0C61">
        <w:rPr>
          <w:rFonts w:ascii="Times New Roman" w:hAnsi="Times New Roman" w:cs="Times New Roman"/>
          <w:color w:val="000000"/>
          <w:sz w:val="24"/>
        </w:rPr>
        <w:t>суточного</w:t>
      </w:r>
      <w:proofErr w:type="gramEnd"/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B0C61" w:rsidRPr="001B0C61">
        <w:rPr>
          <w:rFonts w:ascii="Times New Roman" w:hAnsi="Times New Roman" w:cs="Times New Roman"/>
          <w:color w:val="000000"/>
          <w:sz w:val="24"/>
        </w:rPr>
        <w:t>мониторирования</w:t>
      </w:r>
      <w:proofErr w:type="spellEnd"/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 АД с метрологической поверкой РК»</w:t>
      </w:r>
      <w:r w:rsidR="001B0C61" w:rsidRPr="001B0C61">
        <w:rPr>
          <w:rFonts w:ascii="Times New Roman" w:hAnsi="Times New Roman" w:cs="Times New Roman"/>
          <w:color w:val="000000"/>
          <w:spacing w:val="2"/>
          <w:sz w:val="28"/>
          <w:szCs w:val="24"/>
        </w:rPr>
        <w:t xml:space="preserve">. </w:t>
      </w:r>
    </w:p>
    <w:p w:rsidR="0058430A" w:rsidRPr="006A67B6" w:rsidRDefault="0058430A" w:rsidP="001B0C61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B0C6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2 210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1B0C61" w:rsidRP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два миллиона двести десять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B0C61" w:rsidRPr="001B0C61" w:rsidRDefault="0058430A" w:rsidP="001B0C61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2: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«Комплекс </w:t>
      </w:r>
      <w:proofErr w:type="gramStart"/>
      <w:r w:rsidR="001B0C61" w:rsidRPr="001B0C61">
        <w:rPr>
          <w:rFonts w:ascii="Times New Roman" w:hAnsi="Times New Roman" w:cs="Times New Roman"/>
          <w:color w:val="000000"/>
          <w:sz w:val="24"/>
        </w:rPr>
        <w:t>суточного</w:t>
      </w:r>
      <w:proofErr w:type="gramEnd"/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1B0C61" w:rsidRPr="001B0C61">
        <w:rPr>
          <w:rFonts w:ascii="Times New Roman" w:hAnsi="Times New Roman" w:cs="Times New Roman"/>
          <w:color w:val="000000"/>
          <w:sz w:val="24"/>
        </w:rPr>
        <w:t>мониторирования</w:t>
      </w:r>
      <w:proofErr w:type="spellEnd"/>
      <w:r w:rsidR="001B0C61" w:rsidRPr="001B0C61">
        <w:rPr>
          <w:rFonts w:ascii="Times New Roman" w:hAnsi="Times New Roman" w:cs="Times New Roman"/>
          <w:color w:val="000000"/>
          <w:sz w:val="24"/>
        </w:rPr>
        <w:t xml:space="preserve"> ЭКГ с метрологической поверкой РК»</w:t>
      </w:r>
    </w:p>
    <w:p w:rsidR="0058430A" w:rsidRPr="006A67B6" w:rsidRDefault="0058430A" w:rsidP="001B0C61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58430A" w:rsidRPr="006A67B6" w:rsidRDefault="0058430A" w:rsidP="005843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1B0C61">
        <w:rPr>
          <w:rFonts w:ascii="Times New Roman" w:hAnsi="Times New Roman" w:cs="Times New Roman"/>
          <w:color w:val="000000"/>
          <w:spacing w:val="2"/>
          <w:sz w:val="24"/>
          <w:szCs w:val="24"/>
        </w:rPr>
        <w:t>3 570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1B0C61" w:rsidRP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 миллиона пятьсот семьдесят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8430A" w:rsidRDefault="0058430A" w:rsidP="0058430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8430A" w:rsidRPr="001B0C61" w:rsidRDefault="0058430A" w:rsidP="0058430A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3: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B0C61" w:rsidRPr="001D6B21">
        <w:rPr>
          <w:rFonts w:ascii="Times New Roman" w:hAnsi="Times New Roman" w:cs="Times New Roman"/>
          <w:color w:val="000000"/>
          <w:sz w:val="24"/>
        </w:rPr>
        <w:t xml:space="preserve">«Адаптер для подключения эндоскопов </w:t>
      </w:r>
      <w:proofErr w:type="spellStart"/>
      <w:r w:rsidR="001B0C61" w:rsidRPr="001D6B21">
        <w:rPr>
          <w:rFonts w:ascii="Times New Roman" w:hAnsi="Times New Roman" w:cs="Times New Roman"/>
          <w:color w:val="000000"/>
          <w:sz w:val="24"/>
          <w:lang w:val="en-US"/>
        </w:rPr>
        <w:t>Pentax</w:t>
      </w:r>
      <w:proofErr w:type="spellEnd"/>
      <w:r w:rsidR="001B0C61" w:rsidRPr="001D6B21">
        <w:rPr>
          <w:rFonts w:ascii="Times New Roman" w:hAnsi="Times New Roman" w:cs="Times New Roman"/>
          <w:color w:val="000000"/>
          <w:sz w:val="24"/>
        </w:rPr>
        <w:t>»</w:t>
      </w:r>
      <w:r w:rsidR="006654D9" w:rsidRPr="001B0C61">
        <w:rPr>
          <w:rFonts w:ascii="Times New Roman" w:hAnsi="Times New Roman" w:cs="Times New Roman"/>
          <w:color w:val="000000"/>
          <w:spacing w:val="2"/>
          <w:szCs w:val="24"/>
        </w:rPr>
        <w:t>стерилизации гибких установок</w:t>
      </w:r>
      <w:r w:rsidRPr="001B0C61">
        <w:rPr>
          <w:rFonts w:ascii="Times New Roman" w:hAnsi="Times New Roman" w:cs="Times New Roman"/>
          <w:color w:val="000000"/>
          <w:spacing w:val="2"/>
          <w:szCs w:val="24"/>
        </w:rPr>
        <w:t>»</w:t>
      </w:r>
      <w:r w:rsidR="006654D9" w:rsidRPr="001B0C61">
        <w:rPr>
          <w:rFonts w:ascii="Times New Roman" w:hAnsi="Times New Roman" w:cs="Times New Roman"/>
          <w:color w:val="000000"/>
          <w:spacing w:val="2"/>
          <w:szCs w:val="24"/>
        </w:rPr>
        <w:t>.</w:t>
      </w:r>
    </w:p>
    <w:p w:rsidR="00DB45A3" w:rsidRPr="006A67B6" w:rsidRDefault="007622DB" w:rsidP="00EC5CF8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EC5C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штук</w:t>
      </w:r>
    </w:p>
    <w:p w:rsidR="007622DB" w:rsidRPr="006A67B6" w:rsidRDefault="007622DB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654D9">
        <w:rPr>
          <w:rFonts w:ascii="Times New Roman" w:hAnsi="Times New Roman" w:cs="Times New Roman"/>
          <w:color w:val="000000"/>
          <w:spacing w:val="2"/>
          <w:sz w:val="24"/>
          <w:szCs w:val="24"/>
        </w:rPr>
        <w:t>1</w:t>
      </w:r>
      <w:r w:rsidR="001B0C61">
        <w:rPr>
          <w:rFonts w:ascii="Times New Roman" w:hAnsi="Times New Roman" w:cs="Times New Roman"/>
          <w:color w:val="000000"/>
          <w:spacing w:val="2"/>
          <w:sz w:val="24"/>
          <w:szCs w:val="24"/>
        </w:rPr>
        <w:t>93 075</w:t>
      </w:r>
      <w:r w:rsidR="00DB45A3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1B0C61" w:rsidRP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 девя</w:t>
      </w:r>
      <w:r w:rsidR="001B0C6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носто три тысячи семьдесят пять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1D6B21" w:rsidRDefault="001D6B21" w:rsidP="001D6B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B21" w:rsidRPr="001D6B21" w:rsidRDefault="006A67B6" w:rsidP="001D6B2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B21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4:</w:t>
      </w:r>
      <w:r w:rsidR="001D6B21"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6B21" w:rsidRPr="001D6B21">
        <w:rPr>
          <w:rFonts w:ascii="Times New Roman" w:hAnsi="Times New Roman" w:cs="Times New Roman"/>
          <w:color w:val="000000"/>
        </w:rPr>
        <w:t xml:space="preserve">«Адаптер проверки эндоскопов </w:t>
      </w:r>
      <w:proofErr w:type="spellStart"/>
      <w:r w:rsidR="001D6B21" w:rsidRPr="001D6B21">
        <w:rPr>
          <w:rFonts w:ascii="Times New Roman" w:hAnsi="Times New Roman" w:cs="Times New Roman"/>
          <w:color w:val="000000"/>
          <w:lang w:val="en-US"/>
        </w:rPr>
        <w:t>Pentax</w:t>
      </w:r>
      <w:proofErr w:type="spellEnd"/>
      <w:r w:rsidR="001D6B21" w:rsidRPr="001D6B21">
        <w:rPr>
          <w:rFonts w:ascii="Times New Roman" w:hAnsi="Times New Roman" w:cs="Times New Roman"/>
          <w:color w:val="000000"/>
        </w:rPr>
        <w:t xml:space="preserve"> на герметичность»</w:t>
      </w:r>
    </w:p>
    <w:p w:rsidR="001D6B21" w:rsidRPr="006A67B6" w:rsidRDefault="001D6B21" w:rsidP="001D6B21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1D6B21" w:rsidRDefault="001D6B21" w:rsidP="001D6B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293 215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двести девяносто три тысячи двести пятнадцать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1D6B21" w:rsidRDefault="001D6B21" w:rsidP="001D6B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D6B21" w:rsidRPr="001D6B21" w:rsidRDefault="001D6B21" w:rsidP="001D6B21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5</w:t>
      </w:r>
      <w:r w:rsidRP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</w:t>
      </w:r>
      <w:r w:rsidRPr="001D6B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</w:rPr>
        <w:t xml:space="preserve">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 xml:space="preserve">-2 водяная </w:t>
      </w:r>
      <w:proofErr w:type="spellStart"/>
      <w:r w:rsidRPr="001D6B21">
        <w:rPr>
          <w:rFonts w:ascii="Times New Roman" w:hAnsi="Times New Roman" w:cs="Times New Roman"/>
          <w:color w:val="000000"/>
        </w:rPr>
        <w:t>термобаня</w:t>
      </w:r>
      <w:proofErr w:type="spellEnd"/>
      <w:r w:rsidRPr="001D6B21">
        <w:rPr>
          <w:rFonts w:ascii="Times New Roman" w:hAnsi="Times New Roman" w:cs="Times New Roman"/>
          <w:color w:val="000000"/>
        </w:rPr>
        <w:t xml:space="preserve"> объемом 4,5 литра» «Термостат </w:t>
      </w:r>
      <w:r w:rsidRPr="001D6B21">
        <w:rPr>
          <w:rFonts w:ascii="Times New Roman" w:hAnsi="Times New Roman" w:cs="Times New Roman"/>
          <w:color w:val="000000"/>
          <w:lang w:val="en-US"/>
        </w:rPr>
        <w:t>TW</w:t>
      </w:r>
      <w:r w:rsidRPr="001D6B21">
        <w:rPr>
          <w:rFonts w:ascii="Times New Roman" w:hAnsi="Times New Roman" w:cs="Times New Roman"/>
          <w:color w:val="000000"/>
        </w:rPr>
        <w:t xml:space="preserve">-2 водяная </w:t>
      </w:r>
      <w:proofErr w:type="spellStart"/>
      <w:r w:rsidRPr="001D6B21">
        <w:rPr>
          <w:rFonts w:ascii="Times New Roman" w:hAnsi="Times New Roman" w:cs="Times New Roman"/>
          <w:color w:val="000000"/>
        </w:rPr>
        <w:t>термобаня</w:t>
      </w:r>
      <w:proofErr w:type="spellEnd"/>
      <w:r w:rsidRPr="001D6B21">
        <w:rPr>
          <w:rFonts w:ascii="Times New Roman" w:hAnsi="Times New Roman" w:cs="Times New Roman"/>
          <w:color w:val="000000"/>
        </w:rPr>
        <w:t xml:space="preserve"> объемом 4,5 литра»</w:t>
      </w:r>
      <w:r w:rsidRPr="001D6B21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1D6B21" w:rsidRPr="006A67B6" w:rsidRDefault="001D6B21" w:rsidP="001D6B21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1D6B21" w:rsidRPr="006A67B6" w:rsidRDefault="001D6B21" w:rsidP="001D6B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328 270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триста двадцать восемь тысяч двести семьдесят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1D6B21" w:rsidRDefault="001D6B21" w:rsidP="001D6B2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1D6B21" w:rsidRPr="001D6B21" w:rsidRDefault="001D6B21" w:rsidP="001D6B21">
      <w:pPr>
        <w:spacing w:after="0"/>
        <w:rPr>
          <w:rFonts w:ascii="Times New Roman" w:hAnsi="Times New Roman" w:cs="Times New Roman"/>
          <w:color w:val="000000"/>
          <w:spacing w:val="2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6</w:t>
      </w:r>
      <w:r w:rsidRP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:</w:t>
      </w:r>
      <w:r w:rsidRPr="001D6B2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6B21">
        <w:rPr>
          <w:rFonts w:ascii="Times New Roman" w:hAnsi="Times New Roman" w:cs="Times New Roman"/>
          <w:color w:val="000000"/>
          <w:sz w:val="20"/>
        </w:rPr>
        <w:t xml:space="preserve"> </w:t>
      </w:r>
      <w:r w:rsidRPr="001D6B21">
        <w:rPr>
          <w:rFonts w:ascii="Times New Roman" w:hAnsi="Times New Roman" w:cs="Times New Roman"/>
          <w:color w:val="000000"/>
        </w:rPr>
        <w:t>«</w:t>
      </w:r>
      <w:proofErr w:type="spellStart"/>
      <w:r w:rsidRPr="001D6B21">
        <w:rPr>
          <w:rFonts w:ascii="Times New Roman" w:hAnsi="Times New Roman" w:cs="Times New Roman"/>
          <w:color w:val="000000"/>
        </w:rPr>
        <w:t>Негатоскоп</w:t>
      </w:r>
      <w:proofErr w:type="spellEnd"/>
      <w:r w:rsidRPr="001D6B21">
        <w:rPr>
          <w:rFonts w:ascii="Times New Roman" w:hAnsi="Times New Roman" w:cs="Times New Roman"/>
          <w:color w:val="000000"/>
        </w:rPr>
        <w:t>»</w:t>
      </w:r>
    </w:p>
    <w:p w:rsidR="001D6B21" w:rsidRPr="006A67B6" w:rsidRDefault="001D6B21" w:rsidP="001D6B21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 штук</w:t>
      </w:r>
    </w:p>
    <w:p w:rsidR="001D6B21" w:rsidRPr="006A67B6" w:rsidRDefault="001D6B21" w:rsidP="001D6B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Pr="001D6B2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88 500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1D6B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восемьдесят восемь тысяч пятьсот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1D6B21" w:rsidRPr="006A67B6" w:rsidRDefault="001D6B21" w:rsidP="001D6B2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в течение</w:t>
      </w:r>
      <w:r w:rsidR="000A0C29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="00BC29A1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30</w:t>
      </w:r>
      <w:r w:rsidR="00EC5CF8" w:rsidRPr="00EC5CF8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календарных дней </w:t>
      </w:r>
      <w:r w:rsidR="00D24882" w:rsidRPr="006A67B6">
        <w:rPr>
          <w:rFonts w:ascii="Times New Roman" w:hAnsi="Times New Roman" w:cs="Times New Roman"/>
          <w:sz w:val="24"/>
          <w:szCs w:val="24"/>
        </w:rPr>
        <w:t>с момента подпи</w:t>
      </w:r>
      <w:r w:rsidR="00EC5CF8">
        <w:rPr>
          <w:rFonts w:ascii="Times New Roman" w:hAnsi="Times New Roman" w:cs="Times New Roman"/>
          <w:sz w:val="24"/>
          <w:szCs w:val="24"/>
        </w:rPr>
        <w:t>с</w:t>
      </w:r>
      <w:r w:rsidR="00BC29A1">
        <w:rPr>
          <w:rFonts w:ascii="Times New Roman" w:hAnsi="Times New Roman" w:cs="Times New Roman"/>
          <w:sz w:val="24"/>
          <w:szCs w:val="24"/>
        </w:rPr>
        <w:t>ания договора обеими сторонами</w:t>
      </w:r>
      <w:r w:rsidR="00EC5CF8">
        <w:rPr>
          <w:rFonts w:ascii="Times New Roman" w:hAnsi="Times New Roman" w:cs="Times New Roman"/>
          <w:sz w:val="24"/>
          <w:szCs w:val="24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74F08" w:rsidRPr="00BC29A1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0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Место предоставления (приема) документов: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и о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кончательный срок представления тендерных заявок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РК,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(график работы: с 8-00ч. до 17-00 ч, перерыв на обед: с 13-00ч. до 14-00ч.)</w:t>
      </w:r>
      <w:r w:rsidR="007622D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16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сентября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622DB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. 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16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1D6B2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сентября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6A67B6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474F08" w:rsidRPr="006A67B6" w:rsidRDefault="00474F08" w:rsidP="00474F0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474F08" w:rsidRPr="006A67B6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</w:t>
      </w:r>
      <w:r w:rsidR="006654D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9-57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83B72"/>
    <w:rsid w:val="002B4978"/>
    <w:rsid w:val="002F1217"/>
    <w:rsid w:val="003263A8"/>
    <w:rsid w:val="003B5FDA"/>
    <w:rsid w:val="003D3FF0"/>
    <w:rsid w:val="00400E4B"/>
    <w:rsid w:val="00406090"/>
    <w:rsid w:val="00414397"/>
    <w:rsid w:val="00474F08"/>
    <w:rsid w:val="0048639A"/>
    <w:rsid w:val="004D12C0"/>
    <w:rsid w:val="004E5BC7"/>
    <w:rsid w:val="00504BEE"/>
    <w:rsid w:val="0053291E"/>
    <w:rsid w:val="0058430A"/>
    <w:rsid w:val="005D6357"/>
    <w:rsid w:val="0061424F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B3CFC"/>
    <w:rsid w:val="00937210"/>
    <w:rsid w:val="009530C6"/>
    <w:rsid w:val="00AD0389"/>
    <w:rsid w:val="00BC29A1"/>
    <w:rsid w:val="00D24882"/>
    <w:rsid w:val="00DB0EC4"/>
    <w:rsid w:val="00DB45A3"/>
    <w:rsid w:val="00EB497A"/>
    <w:rsid w:val="00EC5CF8"/>
    <w:rsid w:val="00EE19A3"/>
    <w:rsid w:val="00EE6AD9"/>
    <w:rsid w:val="00F06040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19</cp:revision>
  <dcterms:created xsi:type="dcterms:W3CDTF">2018-05-03T09:50:00Z</dcterms:created>
  <dcterms:modified xsi:type="dcterms:W3CDTF">2019-08-26T06:16:00Z</dcterms:modified>
</cp:coreProperties>
</file>