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16379B">
        <w:rPr>
          <w:rFonts w:ascii="Times New Roman" w:hAnsi="Times New Roman" w:cs="Times New Roman"/>
          <w:sz w:val="24"/>
          <w:szCs w:val="24"/>
        </w:rPr>
        <w:t>31</w:t>
      </w:r>
      <w:r w:rsidR="00254FA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254FA2">
        <w:rPr>
          <w:rFonts w:ascii="Times New Roman" w:hAnsi="Times New Roman" w:cs="Times New Roman"/>
          <w:sz w:val="24"/>
          <w:szCs w:val="24"/>
        </w:rPr>
        <w:t>1</w:t>
      </w:r>
      <w:r w:rsidR="0016379B">
        <w:rPr>
          <w:rFonts w:ascii="Times New Roman" w:hAnsi="Times New Roman" w:cs="Times New Roman"/>
          <w:sz w:val="24"/>
          <w:szCs w:val="24"/>
        </w:rPr>
        <w:t>0</w:t>
      </w:r>
      <w:r w:rsidR="00254FA2">
        <w:rPr>
          <w:rFonts w:ascii="Times New Roman" w:hAnsi="Times New Roman" w:cs="Times New Roman"/>
          <w:sz w:val="24"/>
          <w:szCs w:val="24"/>
        </w:rPr>
        <w:t xml:space="preserve">.00 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16379B">
        <w:rPr>
          <w:rFonts w:ascii="Times New Roman" w:hAnsi="Times New Roman" w:cs="Times New Roman"/>
          <w:sz w:val="24"/>
          <w:szCs w:val="24"/>
        </w:rPr>
        <w:t xml:space="preserve">07 ноября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16379B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426" w:type="dxa"/>
        <w:tblInd w:w="93" w:type="dxa"/>
        <w:tblLook w:val="04A0"/>
      </w:tblPr>
      <w:tblGrid>
        <w:gridCol w:w="531"/>
        <w:gridCol w:w="5120"/>
        <w:gridCol w:w="895"/>
        <w:gridCol w:w="780"/>
        <w:gridCol w:w="1100"/>
      </w:tblGrid>
      <w:tr w:rsidR="0016379B" w:rsidRPr="0016379B" w:rsidTr="00CD7F7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Вата медицинская гигроскопическая гигиеническая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/стерильная 50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lang w:eastAsia="ru-RU"/>
              </w:rPr>
              <w:t>115,00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lang w:eastAsia="ru-RU"/>
              </w:rPr>
              <w:t>56,42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90% 100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lang w:eastAsia="ru-RU"/>
              </w:rPr>
              <w:t>137,81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200мг таблетки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 0,04 таблетки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Ментол в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ментиловом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эфире изовалериановой кислоты 0,06 таблетки (валидол)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Сульфацетамид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Сульфацил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натрия) 20% 5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89,17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Дисоль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раствор для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400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119,11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OPS оральная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регидрационная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соль 27,9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порошок для приготовления раствора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Винпоцетин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мг/1,0 2мл  раствор для инъекций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35,05</w:t>
            </w:r>
          </w:p>
        </w:tc>
      </w:tr>
      <w:tr w:rsidR="0016379B" w:rsidRPr="0016379B" w:rsidTr="00CD7F70">
        <w:trPr>
          <w:trHeight w:val="5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пептидов, полученных из головного мозга свинки, раствор для инъекций 1 мл (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Церебролизин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374,76</w:t>
            </w:r>
          </w:p>
        </w:tc>
      </w:tr>
      <w:tr w:rsidR="0016379B" w:rsidRPr="0016379B" w:rsidTr="00CD7F70">
        <w:trPr>
          <w:trHeight w:val="5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Трувада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тенофовир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дизопроксил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эмтрицитабин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таблетка, пленочной оболочкой 300мг/200мг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979,17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Алувиа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лопинавир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ритонавир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,т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аблетки, покрытые пленочной оболочкой 200мг/50 мг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186,85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Эналаприлат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энап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Р),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/ин. 1,25 мг/мл 1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414,71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Аммиак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наружного применения 10%20 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42,07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активированный 200 мг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Пирацетам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 5 мл раствор для инъекций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29,24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для вливания в малую вену с </w:t>
            </w: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игла-бабочкой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 G оранжевая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для вливания в малую вену с </w:t>
            </w: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игла-бабочкой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G сиреневая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170,00</w:t>
            </w:r>
          </w:p>
        </w:tc>
      </w:tr>
      <w:tr w:rsidR="0016379B" w:rsidRPr="0016379B" w:rsidTr="00CD7F70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реагентовдля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иммунохроматографического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выявления антител к вирусу иммунодефицита 1-го и 2-го типа (экспресс-тест)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26400,00</w:t>
            </w:r>
          </w:p>
        </w:tc>
      </w:tr>
      <w:tr w:rsidR="0016379B" w:rsidRPr="0016379B" w:rsidTr="00CD7F70">
        <w:trPr>
          <w:trHeight w:val="8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Техпластин-тест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№131 на 100 определений по методу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Quik</w:t>
            </w:r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ручном варианте или с помощью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коагулометра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14100,00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Тест-полосы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Акку-Чек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Актив №50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12000,00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Тест-полосы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Акку-Чек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Перформа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14000,00</w:t>
            </w:r>
          </w:p>
        </w:tc>
      </w:tr>
      <w:tr w:rsidR="0016379B" w:rsidRPr="0016379B" w:rsidTr="00CD7F70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Тест-полосы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Uriscan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2AC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Rstrit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 параметра) для анализатора мочи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Uriscan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Optima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диагностики следующих параметров: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креатинин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микроальбумин.U642T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тест-полоски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Uriscan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ACR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strit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50 </w:t>
            </w: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33500,00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Пробирка вакуумная без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капиляра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гематологических исследований ЭДТА К</w:t>
            </w:r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 мл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Кюветы реакционные для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коагулометра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TS4000 без шариков (700 кювет в наборе)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86400,00</w:t>
            </w:r>
          </w:p>
        </w:tc>
      </w:tr>
      <w:tr w:rsidR="0016379B" w:rsidRPr="0016379B" w:rsidTr="00CD7F70">
        <w:trPr>
          <w:trHeight w:val="169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реагентов "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ТироидИФА-атТПО</w:t>
            </w:r>
            <w:proofErr w:type="spellEnd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редназначен для количественного определения концентрации антител к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тироидной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пероксидазе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сыворотке крови человека, методом твердофазного иммуноферментного анализа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ИФА-тест-системы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96 исследований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37300,00</w:t>
            </w:r>
          </w:p>
        </w:tc>
      </w:tr>
      <w:tr w:rsidR="0016379B" w:rsidRPr="0016379B" w:rsidTr="00CD7F70">
        <w:trPr>
          <w:trHeight w:val="14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реагентов "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ТироидИФА-атТТГ</w:t>
            </w:r>
            <w:proofErr w:type="spellEnd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редназначен для количественного определения концентрации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тиреотропного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гормона в сыворотке крови человека, методом твердофазного иммуноферментного анализа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ИФА-тест-системы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96 исследований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29800,00</w:t>
            </w:r>
          </w:p>
        </w:tc>
      </w:tr>
      <w:tr w:rsidR="0016379B" w:rsidRPr="0016379B" w:rsidTr="00CD7F70">
        <w:trPr>
          <w:trHeight w:val="14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реагентов "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ТироидИФА-свободный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"предназначен для количественного определения концентрации свободного тироксина  в сыворотке крови человека, методом твердофазного иммуноферментного анализа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ИФА-тест-системы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96 исследований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33900,00</w:t>
            </w:r>
          </w:p>
        </w:tc>
      </w:tr>
      <w:tr w:rsidR="0016379B" w:rsidRPr="0016379B" w:rsidTr="00CD7F70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Излучатель ИУТ 0,88-2,64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мГц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(4 см2-4 </w:t>
            </w: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для аппарата </w:t>
            </w:r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Уз-терапии</w:t>
            </w:r>
            <w:proofErr w:type="gram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УЗТ-1.3.01Ф-МедТеКо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61700,00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Термоиндикаторы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ТИД 180 №500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4200,00</w:t>
            </w:r>
          </w:p>
        </w:tc>
      </w:tr>
      <w:tr w:rsidR="0016379B" w:rsidRPr="0016379B" w:rsidTr="00CD7F7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Термоиндикаторы</w:t>
            </w:r>
            <w:proofErr w:type="spellEnd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ТИД 132  №500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9B" w:rsidRPr="0016379B" w:rsidRDefault="0016379B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4200,00</w:t>
            </w:r>
          </w:p>
        </w:tc>
      </w:tr>
      <w:tr w:rsidR="00CD7F70" w:rsidRPr="0016379B" w:rsidTr="00CD7F70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F70" w:rsidRPr="0016379B" w:rsidRDefault="00CD7F70" w:rsidP="00163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70" w:rsidRPr="00CD7F70" w:rsidRDefault="00CD7F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Органайзер (контейнер) для таблеток Неделька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70" w:rsidRPr="00CD7F70" w:rsidRDefault="00CD7F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D7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70" w:rsidRPr="00CD7F70" w:rsidRDefault="00CD7F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70" w:rsidRPr="00CD7F70" w:rsidRDefault="00CD7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70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997530">
        <w:rPr>
          <w:rFonts w:ascii="Times New Roman" w:hAnsi="Times New Roman" w:cs="Times New Roman"/>
          <w:sz w:val="24"/>
          <w:szCs w:val="24"/>
        </w:rPr>
        <w:t>10 декабря</w:t>
      </w:r>
      <w:r w:rsidR="00307CA8">
        <w:rPr>
          <w:rFonts w:ascii="Times New Roman" w:hAnsi="Times New Roman" w:cs="Times New Roman"/>
          <w:sz w:val="24"/>
          <w:szCs w:val="24"/>
        </w:rPr>
        <w:t xml:space="preserve">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79B">
        <w:rPr>
          <w:rFonts w:ascii="Times New Roman" w:hAnsi="Times New Roman" w:cs="Times New Roman"/>
          <w:sz w:val="24"/>
          <w:szCs w:val="24"/>
        </w:rPr>
        <w:t xml:space="preserve">07 ноября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16379B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79B">
        <w:rPr>
          <w:rFonts w:ascii="Times New Roman" w:hAnsi="Times New Roman" w:cs="Times New Roman"/>
          <w:sz w:val="24"/>
          <w:szCs w:val="24"/>
        </w:rPr>
        <w:t xml:space="preserve">07 ноября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16379B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разрешение, подтверждающее права физического или юридического лица на осуществление деятельности или действий (операций), </w:t>
      </w: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>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254FA2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6379B"/>
    <w:rsid w:val="00197B81"/>
    <w:rsid w:val="001A6BD1"/>
    <w:rsid w:val="00201526"/>
    <w:rsid w:val="00214872"/>
    <w:rsid w:val="00242C8B"/>
    <w:rsid w:val="00254FA2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A3853"/>
    <w:rsid w:val="004B531E"/>
    <w:rsid w:val="004B7249"/>
    <w:rsid w:val="004E2E01"/>
    <w:rsid w:val="0050759B"/>
    <w:rsid w:val="00531519"/>
    <w:rsid w:val="005A012A"/>
    <w:rsid w:val="005B5269"/>
    <w:rsid w:val="005B6FBF"/>
    <w:rsid w:val="005E4460"/>
    <w:rsid w:val="005F68E1"/>
    <w:rsid w:val="006346FB"/>
    <w:rsid w:val="00664347"/>
    <w:rsid w:val="0066537C"/>
    <w:rsid w:val="00670662"/>
    <w:rsid w:val="006E26B9"/>
    <w:rsid w:val="006F32A7"/>
    <w:rsid w:val="00725D38"/>
    <w:rsid w:val="00734B4A"/>
    <w:rsid w:val="0077520F"/>
    <w:rsid w:val="007979FB"/>
    <w:rsid w:val="008153FF"/>
    <w:rsid w:val="00827DF8"/>
    <w:rsid w:val="008319C7"/>
    <w:rsid w:val="00843BEE"/>
    <w:rsid w:val="008836DE"/>
    <w:rsid w:val="008C21FC"/>
    <w:rsid w:val="008E605D"/>
    <w:rsid w:val="008F11A0"/>
    <w:rsid w:val="009205D2"/>
    <w:rsid w:val="00983882"/>
    <w:rsid w:val="00997530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A9638F"/>
    <w:rsid w:val="00B26FE5"/>
    <w:rsid w:val="00B4443F"/>
    <w:rsid w:val="00B648E6"/>
    <w:rsid w:val="00B81B91"/>
    <w:rsid w:val="00BA038A"/>
    <w:rsid w:val="00BA7763"/>
    <w:rsid w:val="00BB47AE"/>
    <w:rsid w:val="00C142A5"/>
    <w:rsid w:val="00C14C13"/>
    <w:rsid w:val="00C17C58"/>
    <w:rsid w:val="00C338CD"/>
    <w:rsid w:val="00C61D8B"/>
    <w:rsid w:val="00C73010"/>
    <w:rsid w:val="00C8475E"/>
    <w:rsid w:val="00C9006A"/>
    <w:rsid w:val="00C946ED"/>
    <w:rsid w:val="00CD35A2"/>
    <w:rsid w:val="00CD5CC5"/>
    <w:rsid w:val="00CD7F70"/>
    <w:rsid w:val="00D44182"/>
    <w:rsid w:val="00D46DCF"/>
    <w:rsid w:val="00DC726D"/>
    <w:rsid w:val="00DE6F92"/>
    <w:rsid w:val="00E2180F"/>
    <w:rsid w:val="00E475F1"/>
    <w:rsid w:val="00E61445"/>
    <w:rsid w:val="00E90E85"/>
    <w:rsid w:val="00E93051"/>
    <w:rsid w:val="00E93723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7</cp:revision>
  <cp:lastPrinted>2017-02-08T05:10:00Z</cp:lastPrinted>
  <dcterms:created xsi:type="dcterms:W3CDTF">2018-10-31T02:18:00Z</dcterms:created>
  <dcterms:modified xsi:type="dcterms:W3CDTF">2018-10-31T03:48:00Z</dcterms:modified>
</cp:coreProperties>
</file>