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B4580B" w:rsidRDefault="00D27945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1. </w:t>
      </w:r>
      <w:r w:rsidR="00B4580B">
        <w:rPr>
          <w:rStyle w:val="a3"/>
          <w:rFonts w:ascii="Times New Roman" w:hAnsi="Times New Roman" w:cs="Times New Roman"/>
          <w:b w:val="0"/>
        </w:rPr>
        <w:t>Краткое описание и цена закупаемых товаров:</w:t>
      </w:r>
    </w:p>
    <w:tbl>
      <w:tblPr>
        <w:tblW w:w="8703" w:type="dxa"/>
        <w:tblInd w:w="93" w:type="dxa"/>
        <w:tblLook w:val="04A0"/>
      </w:tblPr>
      <w:tblGrid>
        <w:gridCol w:w="723"/>
        <w:gridCol w:w="5304"/>
        <w:gridCol w:w="950"/>
        <w:gridCol w:w="766"/>
        <w:gridCol w:w="1151"/>
      </w:tblGrid>
      <w:tr w:rsidR="00D26BF8" w:rsidRPr="00F7048E" w:rsidTr="00D26BF8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BF8" w:rsidRPr="00F7048E" w:rsidRDefault="00D26BF8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F7048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7048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BF8" w:rsidRPr="00F7048E" w:rsidRDefault="00D26BF8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6BF8" w:rsidRPr="00F7048E" w:rsidRDefault="00D26BF8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BF8" w:rsidRPr="00F7048E" w:rsidRDefault="00D26BF8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D26BF8" w:rsidRPr="00F7048E" w:rsidTr="00D26BF8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Глюкоза 5% 400 мл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141,36</w:t>
            </w:r>
          </w:p>
        </w:tc>
      </w:tr>
      <w:tr w:rsidR="00D26BF8" w:rsidRPr="00F7048E" w:rsidTr="00D26BF8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Тест  (набор) для выявления антител к ВИЧ  1 и 2 типа в сыворотке (плазме) или 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</w:t>
            </w:r>
            <w:proofErr w:type="gram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</w:tr>
      <w:tr w:rsidR="00D26BF8" w:rsidRPr="00F7048E" w:rsidTr="00D26BF8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Марля медицинская отбеленная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D26BF8" w:rsidRPr="00F7048E" w:rsidTr="00D26BF8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</w:t>
            </w:r>
            <w:proofErr w:type="gram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текстурир.неопрудренные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</w:tr>
      <w:tr w:rsidR="00D26BF8" w:rsidRPr="00F7048E" w:rsidTr="00D26BF8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D26BF8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BF8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691424,08</w:t>
            </w:r>
          </w:p>
        </w:tc>
      </w:tr>
    </w:tbl>
    <w:p w:rsidR="00D27945" w:rsidRDefault="00D27945">
      <w:pPr>
        <w:rPr>
          <w:rStyle w:val="a3"/>
          <w:rFonts w:ascii="Times New Roman" w:hAnsi="Times New Roman" w:cs="Times New Roman"/>
          <w:b w:val="0"/>
        </w:rPr>
      </w:pPr>
    </w:p>
    <w:p w:rsidR="00B4580B" w:rsidRDefault="00D26BF8" w:rsidP="00B4580B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</w:t>
      </w:r>
      <w:r w:rsidR="00D27945">
        <w:rPr>
          <w:rStyle w:val="a3"/>
          <w:rFonts w:ascii="Times New Roman" w:hAnsi="Times New Roman" w:cs="Times New Roman"/>
          <w:b w:val="0"/>
        </w:rPr>
        <w:t>.</w:t>
      </w:r>
      <w:r w:rsidR="00B4580B"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 w:rsidR="00B4580B"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 w:rsidR="00B4580B"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B4580B" w:rsidRDefault="00B4580B" w:rsidP="00B4580B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3D090B">
        <w:rPr>
          <w:rStyle w:val="a3"/>
          <w:rFonts w:ascii="Times New Roman" w:hAnsi="Times New Roman" w:cs="Times New Roman"/>
          <w:b w:val="0"/>
        </w:rPr>
        <w:t>691424,08</w:t>
      </w:r>
      <w:r>
        <w:rPr>
          <w:rStyle w:val="a3"/>
          <w:rFonts w:ascii="Times New Roman" w:hAnsi="Times New Roman" w:cs="Times New Roman"/>
          <w:b w:val="0"/>
        </w:rPr>
        <w:t>(</w:t>
      </w:r>
      <w:r w:rsidR="003D090B">
        <w:rPr>
          <w:rStyle w:val="a3"/>
          <w:rFonts w:ascii="Times New Roman" w:hAnsi="Times New Roman" w:cs="Times New Roman"/>
          <w:b w:val="0"/>
        </w:rPr>
        <w:t>Шестьсот девяносто одна тысяча четыреста двадцать четыре тенге</w:t>
      </w:r>
      <w:r>
        <w:rPr>
          <w:rStyle w:val="a3"/>
          <w:rFonts w:ascii="Times New Roman" w:hAnsi="Times New Roman" w:cs="Times New Roman"/>
          <w:b w:val="0"/>
        </w:rPr>
        <w:t xml:space="preserve">) </w:t>
      </w:r>
      <w:r w:rsidR="003D090B">
        <w:rPr>
          <w:rStyle w:val="a3"/>
          <w:rFonts w:ascii="Times New Roman" w:hAnsi="Times New Roman" w:cs="Times New Roman"/>
          <w:b w:val="0"/>
        </w:rPr>
        <w:t xml:space="preserve">08 </w:t>
      </w:r>
      <w:proofErr w:type="spellStart"/>
      <w:r w:rsidR="003D090B">
        <w:rPr>
          <w:rStyle w:val="a3"/>
          <w:rFonts w:ascii="Times New Roman" w:hAnsi="Times New Roman" w:cs="Times New Roman"/>
          <w:b w:val="0"/>
        </w:rPr>
        <w:t>тиын</w:t>
      </w:r>
      <w:proofErr w:type="spellEnd"/>
      <w:r w:rsidR="003D090B">
        <w:rPr>
          <w:rStyle w:val="a3"/>
          <w:rFonts w:ascii="Times New Roman" w:hAnsi="Times New Roman" w:cs="Times New Roman"/>
          <w:b w:val="0"/>
        </w:rPr>
        <w:t>.</w:t>
      </w:r>
    </w:p>
    <w:p w:rsidR="00D27945" w:rsidRDefault="00D27945" w:rsidP="00B4580B">
      <w:pPr>
        <w:rPr>
          <w:rStyle w:val="a3"/>
          <w:rFonts w:ascii="Times New Roman" w:hAnsi="Times New Roman" w:cs="Times New Roman"/>
          <w:b w:val="0"/>
        </w:rPr>
      </w:pPr>
    </w:p>
    <w:p w:rsidR="00B4580B" w:rsidRDefault="003D090B" w:rsidP="00B4580B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2</w:t>
      </w:r>
      <w:r w:rsidR="00D27945">
        <w:rPr>
          <w:rStyle w:val="a3"/>
          <w:rFonts w:ascii="Times New Roman" w:hAnsi="Times New Roman" w:cs="Times New Roman"/>
          <w:b w:val="0"/>
        </w:rPr>
        <w:t>.</w:t>
      </w:r>
      <w:r w:rsidR="00B4580B">
        <w:rPr>
          <w:rStyle w:val="a3"/>
          <w:rFonts w:ascii="Times New Roman" w:hAnsi="Times New Roman" w:cs="Times New Roman"/>
          <w:b w:val="0"/>
        </w:rPr>
        <w:t>Краткое описание и цена закупаемых товаров:</w:t>
      </w:r>
    </w:p>
    <w:tbl>
      <w:tblPr>
        <w:tblW w:w="8703" w:type="dxa"/>
        <w:tblInd w:w="93" w:type="dxa"/>
        <w:tblLook w:val="04A0"/>
      </w:tblPr>
      <w:tblGrid>
        <w:gridCol w:w="723"/>
        <w:gridCol w:w="5304"/>
        <w:gridCol w:w="950"/>
        <w:gridCol w:w="766"/>
        <w:gridCol w:w="960"/>
      </w:tblGrid>
      <w:tr w:rsidR="003D090B" w:rsidRPr="00F7048E" w:rsidTr="003D090B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090B" w:rsidRPr="00F7048E" w:rsidRDefault="003D090B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F7048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7048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090B" w:rsidRPr="00F7048E" w:rsidRDefault="003D090B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090B" w:rsidRPr="00F7048E" w:rsidRDefault="003D090B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90B" w:rsidRPr="00F7048E" w:rsidRDefault="003D090B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3D090B" w:rsidRPr="00F7048E" w:rsidTr="003D090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</w:t>
            </w:r>
            <w:proofErr w:type="gram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текстурир.неопрудренные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32,70</w:t>
            </w:r>
          </w:p>
        </w:tc>
      </w:tr>
      <w:tr w:rsidR="003D090B" w:rsidRPr="00F7048E" w:rsidTr="006907E5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</w:t>
            </w:r>
            <w:proofErr w:type="gram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текстурир.неопрудренные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L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32,70</w:t>
            </w:r>
          </w:p>
        </w:tc>
      </w:tr>
      <w:tr w:rsidR="003D090B" w:rsidRPr="00F7048E" w:rsidTr="003D090B">
        <w:trPr>
          <w:trHeight w:val="81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Игла бабочка с 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люер-адаптером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забора крови G25 (0,50мм)-3/4(19мм) оранжевый цвет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18,30</w:t>
            </w:r>
          </w:p>
        </w:tc>
      </w:tr>
      <w:tr w:rsidR="003D090B" w:rsidRPr="00F7048E" w:rsidTr="003D090B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Игла бабочка с </w:t>
            </w:r>
            <w:proofErr w:type="spell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люер-адаптером</w:t>
            </w:r>
            <w:proofErr w:type="spellEnd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забора крови G24 (0,55мм)-3/4 (19мм) фиолетовый цвет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4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18,30</w:t>
            </w:r>
          </w:p>
        </w:tc>
      </w:tr>
      <w:tr w:rsidR="003D090B" w:rsidRPr="00F7048E" w:rsidTr="003D090B">
        <w:trPr>
          <w:trHeight w:val="55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90B" w:rsidRPr="00F7048E" w:rsidRDefault="003D090B" w:rsidP="0058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657660</w:t>
            </w:r>
          </w:p>
        </w:tc>
      </w:tr>
    </w:tbl>
    <w:p w:rsidR="00D27945" w:rsidRDefault="00D27945" w:rsidP="00B4580B">
      <w:pPr>
        <w:rPr>
          <w:rStyle w:val="a3"/>
          <w:rFonts w:ascii="Times New Roman" w:hAnsi="Times New Roman" w:cs="Times New Roman"/>
          <w:b w:val="0"/>
        </w:rPr>
      </w:pPr>
    </w:p>
    <w:p w:rsidR="00ED067F" w:rsidRDefault="00ED067F" w:rsidP="00B4580B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2. </w:t>
      </w:r>
      <w:r w:rsidR="003D090B" w:rsidRPr="001F3CB3">
        <w:rPr>
          <w:rFonts w:ascii="Times New Roman" w:hAnsi="Times New Roman" w:cs="Times New Roman"/>
        </w:rPr>
        <w:t>ТОО «</w:t>
      </w:r>
      <w:proofErr w:type="spellStart"/>
      <w:r w:rsidR="003D090B" w:rsidRPr="001F3CB3">
        <w:rPr>
          <w:rFonts w:ascii="Times New Roman" w:hAnsi="Times New Roman" w:cs="Times New Roman"/>
        </w:rPr>
        <w:t>Фармаком</w:t>
      </w:r>
      <w:proofErr w:type="spellEnd"/>
      <w:r w:rsidR="003D090B" w:rsidRPr="001F3CB3">
        <w:rPr>
          <w:rFonts w:ascii="Times New Roman" w:hAnsi="Times New Roman" w:cs="Times New Roman"/>
        </w:rPr>
        <w:t xml:space="preserve"> </w:t>
      </w:r>
      <w:proofErr w:type="spellStart"/>
      <w:r w:rsidR="003D090B" w:rsidRPr="001F3CB3">
        <w:rPr>
          <w:rFonts w:ascii="Times New Roman" w:hAnsi="Times New Roman" w:cs="Times New Roman"/>
        </w:rPr>
        <w:t>Импэкс</w:t>
      </w:r>
      <w:proofErr w:type="spellEnd"/>
      <w:r w:rsidR="003D090B" w:rsidRPr="001F3CB3">
        <w:rPr>
          <w:rFonts w:ascii="Times New Roman" w:hAnsi="Times New Roman" w:cs="Times New Roman"/>
        </w:rPr>
        <w:t>»</w:t>
      </w:r>
      <w:r w:rsidR="003D090B">
        <w:rPr>
          <w:rFonts w:ascii="Times New Roman" w:hAnsi="Times New Roman" w:cs="Times New Roman"/>
        </w:rPr>
        <w:t xml:space="preserve"> </w:t>
      </w:r>
      <w:r w:rsidR="003D090B" w:rsidRPr="001F3CB3">
        <w:rPr>
          <w:rFonts w:ascii="Times New Roman" w:hAnsi="Times New Roman" w:cs="Times New Roman"/>
        </w:rPr>
        <w:t xml:space="preserve">г. </w:t>
      </w:r>
      <w:proofErr w:type="spellStart"/>
      <w:r w:rsidR="003D090B" w:rsidRPr="001F3CB3">
        <w:rPr>
          <w:rFonts w:ascii="Times New Roman" w:hAnsi="Times New Roman" w:cs="Times New Roman"/>
        </w:rPr>
        <w:t>Костанай</w:t>
      </w:r>
      <w:proofErr w:type="spellEnd"/>
      <w:r w:rsidR="003D090B">
        <w:rPr>
          <w:rFonts w:ascii="Times New Roman" w:hAnsi="Times New Roman" w:cs="Times New Roman"/>
        </w:rPr>
        <w:t xml:space="preserve"> улица Гагарина 162</w:t>
      </w:r>
    </w:p>
    <w:p w:rsidR="00B4580B" w:rsidRDefault="00ED067F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 xml:space="preserve">  Сумма договора: </w:t>
      </w:r>
      <w:r w:rsidR="003D090B">
        <w:rPr>
          <w:rStyle w:val="a3"/>
          <w:rFonts w:ascii="Times New Roman" w:hAnsi="Times New Roman" w:cs="Times New Roman"/>
          <w:b w:val="0"/>
        </w:rPr>
        <w:t xml:space="preserve">657660 </w:t>
      </w:r>
      <w:r>
        <w:rPr>
          <w:rStyle w:val="a3"/>
          <w:rFonts w:ascii="Times New Roman" w:hAnsi="Times New Roman" w:cs="Times New Roman"/>
          <w:b w:val="0"/>
        </w:rPr>
        <w:t>(</w:t>
      </w:r>
      <w:r w:rsidR="003D090B">
        <w:rPr>
          <w:rStyle w:val="a3"/>
          <w:rFonts w:ascii="Times New Roman" w:hAnsi="Times New Roman" w:cs="Times New Roman"/>
          <w:b w:val="0"/>
        </w:rPr>
        <w:t>Шестьсот пятьдесят семь тысяч шестьсот шестьдесят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Fonts w:ascii="Times New Roman" w:hAnsi="Times New Roman" w:cs="Times New Roman"/>
        </w:rPr>
        <w:t>Потенциальны</w:t>
      </w:r>
      <w:r w:rsidR="002E1B09">
        <w:rPr>
          <w:rFonts w:ascii="Times New Roman" w:hAnsi="Times New Roman" w:cs="Times New Roman"/>
        </w:rPr>
        <w:t>е</w:t>
      </w:r>
      <w:r w:rsidRPr="001F3CB3">
        <w:rPr>
          <w:rFonts w:ascii="Times New Roman" w:hAnsi="Times New Roman" w:cs="Times New Roman"/>
        </w:rPr>
        <w:t xml:space="preserve"> поставщик</w:t>
      </w:r>
      <w:r w:rsidR="002E1B09">
        <w:rPr>
          <w:rFonts w:ascii="Times New Roman" w:hAnsi="Times New Roman" w:cs="Times New Roman"/>
        </w:rPr>
        <w:t>и</w:t>
      </w:r>
      <w:r w:rsidRPr="001F3CB3">
        <w:rPr>
          <w:rFonts w:ascii="Times New Roman" w:hAnsi="Times New Roman" w:cs="Times New Roman"/>
        </w:rPr>
        <w:t xml:space="preserve"> соответству</w:t>
      </w:r>
      <w:r w:rsidR="002E1B09">
        <w:rPr>
          <w:rFonts w:ascii="Times New Roman" w:hAnsi="Times New Roman" w:cs="Times New Roman"/>
        </w:rPr>
        <w:t>ют</w:t>
      </w:r>
      <w:r w:rsidRPr="001F3CB3">
        <w:rPr>
          <w:rFonts w:ascii="Times New Roman" w:hAnsi="Times New Roman" w:cs="Times New Roman"/>
        </w:rPr>
        <w:t xml:space="preserve"> требованиям Правил  организации и проведения</w:t>
      </w:r>
      <w:r w:rsidRPr="001F3CB3">
        <w:rPr>
          <w:rFonts w:ascii="Times New Roman" w:hAnsi="Times New Roman" w:cs="Times New Roman"/>
          <w:b/>
        </w:rPr>
        <w:t xml:space="preserve"> </w:t>
      </w:r>
      <w:r w:rsidRPr="001F3CB3">
        <w:rPr>
          <w:rStyle w:val="a3"/>
          <w:rFonts w:ascii="Times New Roman" w:hAnsi="Times New Roman" w:cs="Times New Roman"/>
          <w:b w:val="0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Pr="00A01640" w:rsidRDefault="00590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врач                                                           </w:t>
      </w:r>
      <w:proofErr w:type="spellStart"/>
      <w:r>
        <w:rPr>
          <w:rFonts w:ascii="Times New Roman" w:hAnsi="Times New Roman" w:cs="Times New Roman"/>
        </w:rPr>
        <w:t>Калиева</w:t>
      </w:r>
      <w:proofErr w:type="spellEnd"/>
      <w:r>
        <w:rPr>
          <w:rFonts w:ascii="Times New Roman" w:hAnsi="Times New Roman" w:cs="Times New Roman"/>
        </w:rPr>
        <w:t xml:space="preserve"> К.С.</w:t>
      </w:r>
    </w:p>
    <w:sectPr w:rsidR="005903F4" w:rsidRPr="00A01640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1120B9"/>
    <w:rsid w:val="00131CC0"/>
    <w:rsid w:val="001F3CB3"/>
    <w:rsid w:val="00290511"/>
    <w:rsid w:val="002E1B09"/>
    <w:rsid w:val="003D090B"/>
    <w:rsid w:val="00516EF4"/>
    <w:rsid w:val="005903F4"/>
    <w:rsid w:val="00602305"/>
    <w:rsid w:val="00606026"/>
    <w:rsid w:val="006920A8"/>
    <w:rsid w:val="00702D0B"/>
    <w:rsid w:val="00895E2A"/>
    <w:rsid w:val="008F2A0E"/>
    <w:rsid w:val="00973523"/>
    <w:rsid w:val="00996D1D"/>
    <w:rsid w:val="00A01640"/>
    <w:rsid w:val="00B4580B"/>
    <w:rsid w:val="00D26BF8"/>
    <w:rsid w:val="00D27945"/>
    <w:rsid w:val="00ED067F"/>
    <w:rsid w:val="00F6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2017-02-16T09:36:00Z</dcterms:created>
  <dcterms:modified xsi:type="dcterms:W3CDTF">2017-05-22T09:41:00Z</dcterms:modified>
</cp:coreProperties>
</file>