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307CA8">
        <w:rPr>
          <w:rFonts w:ascii="Times New Roman" w:hAnsi="Times New Roman" w:cs="Times New Roman"/>
          <w:sz w:val="24"/>
          <w:szCs w:val="24"/>
        </w:rPr>
        <w:t>19</w:t>
      </w:r>
      <w:r w:rsidR="000E4500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307CA8">
        <w:rPr>
          <w:rFonts w:ascii="Times New Roman" w:hAnsi="Times New Roman" w:cs="Times New Roman"/>
          <w:sz w:val="24"/>
          <w:szCs w:val="24"/>
        </w:rPr>
        <w:t>5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307CA8">
        <w:rPr>
          <w:rFonts w:ascii="Times New Roman" w:hAnsi="Times New Roman" w:cs="Times New Roman"/>
          <w:sz w:val="24"/>
          <w:szCs w:val="24"/>
        </w:rPr>
        <w:t>26</w:t>
      </w:r>
      <w:r w:rsidR="000E4500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307CA8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40" w:type="dxa"/>
        <w:tblInd w:w="93" w:type="dxa"/>
        <w:tblLook w:val="04A0"/>
      </w:tblPr>
      <w:tblGrid>
        <w:gridCol w:w="531"/>
        <w:gridCol w:w="5120"/>
        <w:gridCol w:w="895"/>
        <w:gridCol w:w="780"/>
        <w:gridCol w:w="1100"/>
      </w:tblGrid>
      <w:tr w:rsidR="00307CA8" w:rsidRPr="00307CA8" w:rsidTr="00307CA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1мл раствор для 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иъекций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1мл раствор для инъекций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lang w:eastAsia="ru-RU"/>
              </w:rPr>
              <w:t>22,74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Атропина сульфат 1 мг/мл  раствор для инъекций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lang w:eastAsia="ru-RU"/>
              </w:rPr>
              <w:t>14,45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20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lang w:eastAsia="ru-RU"/>
              </w:rPr>
              <w:t>70,35</w:t>
            </w:r>
          </w:p>
        </w:tc>
      </w:tr>
      <w:tr w:rsidR="00307CA8" w:rsidRPr="00307CA8" w:rsidTr="00307CA8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Ментол в 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ментиловом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эфире изовалериановой кислоты 0,06 таблетки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3%50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25,08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Нитроглицерин 0,5 мг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2,82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Пирацетам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20%5мл  раствор для инъекций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29,24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Винпоцетин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мг/1,0 2мл  раствор для инъекций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35,05</w:t>
            </w:r>
          </w:p>
        </w:tc>
      </w:tr>
      <w:tr w:rsidR="00307CA8" w:rsidRPr="00307CA8" w:rsidTr="00307CA8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Системы 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одноразовая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переливания крови и кровезаменителей  с иглой 18 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80,75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Тиамина хлорид 5% 1 мл раствор для инъекций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10,98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Марля медицинская (фасовка по 20м)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307CA8" w:rsidRPr="00307CA8" w:rsidTr="00307CA8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утилизации острых предметов опасные отходы класс Б - 1,5 л (желтый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</w:tr>
      <w:tr w:rsidR="00307CA8" w:rsidRPr="00307CA8" w:rsidTr="00307CA8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утилизации острых предметов опасные отходы класс Б - 6,0 л (желтый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</w:tr>
      <w:tr w:rsidR="00307CA8" w:rsidRPr="00307CA8" w:rsidTr="00307CA8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утилизации острых предметов чрезвычайно-опасные отходы класс В- 6,0 л (красный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Пластырь  на тканевой основе 3*500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</w:tr>
      <w:tr w:rsidR="00307CA8" w:rsidRPr="00307CA8" w:rsidTr="00307CA8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Вата медицинская гигроскопическая гигиеническая 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/стерильная 0,50 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115,00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0,05 % 100 мл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66,28</w:t>
            </w:r>
          </w:p>
        </w:tc>
      </w:tr>
      <w:tr w:rsidR="00307CA8" w:rsidRPr="00307CA8" w:rsidTr="00307CA8">
        <w:trPr>
          <w:trHeight w:val="3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Аммиак 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наружного применения 10 % 20 мл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</w:tr>
      <w:tr w:rsidR="00307CA8" w:rsidRPr="00307CA8" w:rsidTr="00307CA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Бриллиантовый зеленый раствор 1 % 30 мл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42,07</w:t>
            </w:r>
          </w:p>
        </w:tc>
      </w:tr>
      <w:tr w:rsidR="00307CA8" w:rsidRPr="00307CA8" w:rsidTr="00307CA8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черные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307CA8" w:rsidRPr="00307CA8" w:rsidTr="00307CA8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желтые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307CA8" w:rsidRPr="00307CA8" w:rsidTr="00307CA8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красные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A8" w:rsidRPr="00307CA8" w:rsidRDefault="00307CA8" w:rsidP="0030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091F87">
        <w:rPr>
          <w:rFonts w:ascii="Times New Roman" w:hAnsi="Times New Roman" w:cs="Times New Roman"/>
          <w:sz w:val="24"/>
          <w:szCs w:val="24"/>
        </w:rPr>
        <w:t>31</w:t>
      </w:r>
      <w:r w:rsidR="00307CA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091F87">
        <w:rPr>
          <w:rFonts w:ascii="Times New Roman" w:hAnsi="Times New Roman" w:cs="Times New Roman"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</w:t>
      </w:r>
      <w:r w:rsidR="00307CA8">
        <w:rPr>
          <w:rFonts w:ascii="Times New Roman" w:hAnsi="Times New Roman" w:cs="Times New Roman"/>
          <w:sz w:val="24"/>
          <w:szCs w:val="24"/>
        </w:rPr>
        <w:t>3</w:t>
      </w:r>
      <w:r w:rsidRPr="006E26B9">
        <w:rPr>
          <w:rFonts w:ascii="Times New Roman" w:hAnsi="Times New Roman" w:cs="Times New Roman"/>
          <w:sz w:val="24"/>
          <w:szCs w:val="24"/>
        </w:rPr>
        <w:t>.00 ч. до 1</w:t>
      </w:r>
      <w:r w:rsidR="00307CA8">
        <w:rPr>
          <w:rFonts w:ascii="Times New Roman" w:hAnsi="Times New Roman" w:cs="Times New Roman"/>
          <w:sz w:val="24"/>
          <w:szCs w:val="24"/>
        </w:rPr>
        <w:t>4</w:t>
      </w:r>
      <w:r w:rsidRPr="006E26B9">
        <w:rPr>
          <w:rFonts w:ascii="Times New Roman" w:hAnsi="Times New Roman" w:cs="Times New Roman"/>
          <w:sz w:val="24"/>
          <w:szCs w:val="24"/>
        </w:rPr>
        <w:t>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CA8">
        <w:rPr>
          <w:rFonts w:ascii="Times New Roman" w:hAnsi="Times New Roman" w:cs="Times New Roman"/>
          <w:sz w:val="24"/>
          <w:szCs w:val="24"/>
        </w:rPr>
        <w:t>26</w:t>
      </w:r>
      <w:r w:rsidR="000E4500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307CA8">
        <w:rPr>
          <w:rFonts w:ascii="Times New Roman" w:hAnsi="Times New Roman" w:cs="Times New Roman"/>
          <w:sz w:val="24"/>
          <w:szCs w:val="24"/>
        </w:rPr>
        <w:t>0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CA8">
        <w:rPr>
          <w:rFonts w:ascii="Times New Roman" w:hAnsi="Times New Roman" w:cs="Times New Roman"/>
          <w:sz w:val="24"/>
          <w:szCs w:val="24"/>
        </w:rPr>
        <w:t>26</w:t>
      </w:r>
      <w:r w:rsidR="000E4500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307CA8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91F87"/>
    <w:rsid w:val="000A6DF6"/>
    <w:rsid w:val="000D12E4"/>
    <w:rsid w:val="000D34E2"/>
    <w:rsid w:val="000E4500"/>
    <w:rsid w:val="000E6D81"/>
    <w:rsid w:val="00112FB6"/>
    <w:rsid w:val="0012719E"/>
    <w:rsid w:val="00155B26"/>
    <w:rsid w:val="001A6BD1"/>
    <w:rsid w:val="00201526"/>
    <w:rsid w:val="00214872"/>
    <w:rsid w:val="00257BEE"/>
    <w:rsid w:val="002B78A1"/>
    <w:rsid w:val="002F1E75"/>
    <w:rsid w:val="00307CA8"/>
    <w:rsid w:val="00323E12"/>
    <w:rsid w:val="00323E19"/>
    <w:rsid w:val="00372BF1"/>
    <w:rsid w:val="003A0A0B"/>
    <w:rsid w:val="003F4125"/>
    <w:rsid w:val="00404F9F"/>
    <w:rsid w:val="0043491A"/>
    <w:rsid w:val="00450D59"/>
    <w:rsid w:val="004635C5"/>
    <w:rsid w:val="00466A93"/>
    <w:rsid w:val="00477EFA"/>
    <w:rsid w:val="004B531E"/>
    <w:rsid w:val="004E2E01"/>
    <w:rsid w:val="0050759B"/>
    <w:rsid w:val="00531519"/>
    <w:rsid w:val="005E4460"/>
    <w:rsid w:val="005F68E1"/>
    <w:rsid w:val="006346FB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C21FC"/>
    <w:rsid w:val="008E605D"/>
    <w:rsid w:val="008F11A0"/>
    <w:rsid w:val="009205D2"/>
    <w:rsid w:val="00983882"/>
    <w:rsid w:val="009B1710"/>
    <w:rsid w:val="009C39A5"/>
    <w:rsid w:val="009F7D32"/>
    <w:rsid w:val="00A00BEC"/>
    <w:rsid w:val="00A0188A"/>
    <w:rsid w:val="00A2366B"/>
    <w:rsid w:val="00A27C6E"/>
    <w:rsid w:val="00A47D02"/>
    <w:rsid w:val="00A953E6"/>
    <w:rsid w:val="00B26FE5"/>
    <w:rsid w:val="00B4443F"/>
    <w:rsid w:val="00B648E6"/>
    <w:rsid w:val="00B81B91"/>
    <w:rsid w:val="00BA7763"/>
    <w:rsid w:val="00BB47AE"/>
    <w:rsid w:val="00C142A5"/>
    <w:rsid w:val="00C14C13"/>
    <w:rsid w:val="00C338CD"/>
    <w:rsid w:val="00C61D8B"/>
    <w:rsid w:val="00C73010"/>
    <w:rsid w:val="00C8475E"/>
    <w:rsid w:val="00C9006A"/>
    <w:rsid w:val="00CD5CC5"/>
    <w:rsid w:val="00D46DCF"/>
    <w:rsid w:val="00DE6F92"/>
    <w:rsid w:val="00E2180F"/>
    <w:rsid w:val="00E61445"/>
    <w:rsid w:val="00E90E8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2018-04-19T10:07:00Z</dcterms:created>
  <dcterms:modified xsi:type="dcterms:W3CDTF">2018-04-19T10:14:00Z</dcterms:modified>
</cp:coreProperties>
</file>