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C73010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8E6">
        <w:rPr>
          <w:rFonts w:ascii="Times New Roman" w:hAnsi="Times New Roman" w:cs="Times New Roman"/>
          <w:b/>
          <w:sz w:val="24"/>
          <w:szCs w:val="24"/>
        </w:rPr>
        <w:t>.</w:t>
      </w:r>
      <w:r w:rsidR="00A953E6"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1A4F06">
        <w:rPr>
          <w:rFonts w:ascii="Times New Roman" w:hAnsi="Times New Roman" w:cs="Times New Roman"/>
          <w:sz w:val="24"/>
          <w:szCs w:val="24"/>
        </w:rPr>
        <w:t xml:space="preserve">02 апреля </w:t>
      </w:r>
      <w:r w:rsidR="00B648E6">
        <w:rPr>
          <w:rFonts w:ascii="Times New Roman" w:hAnsi="Times New Roman" w:cs="Times New Roman"/>
          <w:sz w:val="24"/>
          <w:szCs w:val="24"/>
        </w:rPr>
        <w:t xml:space="preserve"> </w:t>
      </w:r>
      <w:r w:rsidR="00477EFA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1A4F06">
        <w:rPr>
          <w:rFonts w:ascii="Times New Roman" w:hAnsi="Times New Roman" w:cs="Times New Roman"/>
          <w:sz w:val="24"/>
          <w:szCs w:val="24"/>
        </w:rPr>
        <w:t>1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1A4F06">
        <w:rPr>
          <w:rFonts w:ascii="Times New Roman" w:hAnsi="Times New Roman" w:cs="Times New Roman"/>
          <w:sz w:val="24"/>
          <w:szCs w:val="24"/>
        </w:rPr>
        <w:t>9 апреля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1A4F06">
        <w:rPr>
          <w:rFonts w:ascii="Times New Roman" w:hAnsi="Times New Roman" w:cs="Times New Roman"/>
          <w:sz w:val="24"/>
          <w:szCs w:val="24"/>
        </w:rPr>
        <w:t>1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946"/>
        <w:gridCol w:w="850"/>
        <w:gridCol w:w="851"/>
        <w:gridCol w:w="1133"/>
      </w:tblGrid>
      <w:tr w:rsidR="001A4F06" w:rsidRPr="001A4F06" w:rsidTr="001A4F06">
        <w:trPr>
          <w:trHeight w:val="198"/>
        </w:trPr>
        <w:tc>
          <w:tcPr>
            <w:tcW w:w="99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1A4F06" w:rsidRPr="001A4F06" w:rsidTr="001A4F06">
        <w:trPr>
          <w:trHeight w:val="443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Билирубин </w:t>
            </w:r>
            <w:r w:rsidRPr="001A4F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унифицированным методом </w:t>
            </w:r>
            <w:proofErr w:type="spellStart"/>
            <w:r w:rsidRPr="001A4F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Ендрассика-Грофа</w:t>
            </w:r>
            <w:proofErr w:type="spellEnd"/>
            <w:r w:rsidRPr="001A4F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для</w:t>
            </w:r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определений прямого и общего билирубина (на 132опред)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5182,0</w:t>
            </w:r>
          </w:p>
        </w:tc>
      </w:tr>
      <w:tr w:rsidR="001A4F06" w:rsidRPr="001A4F06" w:rsidTr="001A4F06">
        <w:trPr>
          <w:trHeight w:val="421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реактивов для определения </w:t>
            </w:r>
            <w:r w:rsidRPr="001A4F06">
              <w:rPr>
                <w:rFonts w:ascii="Times New Roman" w:hAnsi="Times New Roman" w:cs="Times New Roman"/>
                <w:b/>
                <w:sz w:val="24"/>
                <w:szCs w:val="24"/>
              </w:rPr>
              <w:t>каталитической концентрации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аминотрансфераз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 АлаТ-360 в сыворотке крови ручным методом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6120,0</w:t>
            </w:r>
          </w:p>
        </w:tc>
      </w:tr>
      <w:tr w:rsidR="001A4F06" w:rsidRPr="001A4F06" w:rsidTr="001A4F06">
        <w:trPr>
          <w:trHeight w:val="414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реактивов для определения </w:t>
            </w:r>
            <w:r w:rsidRPr="001A4F06">
              <w:rPr>
                <w:rFonts w:ascii="Times New Roman" w:hAnsi="Times New Roman" w:cs="Times New Roman"/>
                <w:b/>
                <w:sz w:val="24"/>
                <w:szCs w:val="24"/>
              </w:rPr>
              <w:t>каталитической концентрации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аминотрансфераз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АсаТ-360 в сыворотке крови ручным методом 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6120,0</w:t>
            </w:r>
          </w:p>
        </w:tc>
      </w:tr>
      <w:tr w:rsidR="001A4F06" w:rsidRPr="001A4F06" w:rsidTr="001A4F06">
        <w:trPr>
          <w:trHeight w:val="405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Холестерин- 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4×250)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энзиматическим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колориметрическим методом на (1000опред)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29757,0</w:t>
            </w:r>
          </w:p>
        </w:tc>
      </w:tr>
      <w:tr w:rsidR="001A4F06" w:rsidRPr="001A4F06" w:rsidTr="001A4F06">
        <w:trPr>
          <w:trHeight w:val="425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Креатинин-12</w:t>
            </w:r>
            <w:r w:rsidRPr="001A4F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унифицированным методом</w:t>
            </w:r>
          </w:p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по Яффе с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депротеинированием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(на 500опред)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9380,0</w:t>
            </w:r>
          </w:p>
        </w:tc>
      </w:tr>
      <w:tr w:rsidR="001A4F06" w:rsidRPr="001A4F06" w:rsidTr="001A4F06">
        <w:trPr>
          <w:trHeight w:val="417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Мочевая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кислота-02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энзиматическим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колориметрическим методом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6999,0</w:t>
            </w:r>
          </w:p>
        </w:tc>
      </w:tr>
      <w:tr w:rsidR="001A4F06" w:rsidRPr="001A4F06" w:rsidTr="001A4F06">
        <w:trPr>
          <w:trHeight w:val="410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Щелочная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фосфотаза-02 методом «по конечной точке» с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п-нитрофенилфосфатом</w:t>
            </w:r>
            <w:proofErr w:type="spellEnd"/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9380,0</w:t>
            </w:r>
          </w:p>
        </w:tc>
      </w:tr>
      <w:tr w:rsidR="001A4F06" w:rsidRPr="001A4F06" w:rsidTr="001A4F06">
        <w:trPr>
          <w:trHeight w:val="401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Набор Альфа-амилаза унифицированным методом по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Каравею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ручным методом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6064,0</w:t>
            </w:r>
          </w:p>
        </w:tc>
      </w:tr>
      <w:tr w:rsidR="001A4F06" w:rsidRPr="001A4F06" w:rsidTr="001A4F06">
        <w:trPr>
          <w:trHeight w:val="421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реактивов для определения устойчивости белков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трис-малеатном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буфере при осаждении тимолом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5344,0</w:t>
            </w:r>
          </w:p>
        </w:tc>
      </w:tr>
      <w:tr w:rsidR="001A4F06" w:rsidRPr="001A4F06" w:rsidTr="001A4F06">
        <w:trPr>
          <w:trHeight w:val="583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НДЛ-холестерин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методом избирательной преципитации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8350,0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определения Общего белка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биуретовым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на 400 определений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3260,0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Железо-31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колориметрическим методом без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депротеинизации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28137,0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Железо-01 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5470,0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Натрий –2 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энзиматическим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колориметрическим методом  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конечной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точки»  4*10 мл (на 133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44035,0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Калий  -11   (2×50) 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тубодимитрическим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без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депротеинизаци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 100опред)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25060,0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Кальций унифицированным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колориметрическим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методом (на 100опред)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4622,0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Триглицериды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-22  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2×100)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энзиматическим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колориметрическим методом (на 200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18693,0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Набор окраски по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Циль-нильсену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 (с фуксином)  на 100 определений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3205,0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СРБ-латекс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 агглютинация Молдова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5150,0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Ревматоидный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фактор латекс агглютинация Молдова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4399,0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определения глюкозы в биологических жидкостях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глюкозооксидазным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методом (на 400опред)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5378,0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Набор мочевина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Новокарб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400</w:t>
            </w:r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уреазно-салицилатный</w:t>
            </w:r>
            <w:proofErr w:type="spellEnd"/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 xml:space="preserve"> метод, реакция </w:t>
            </w:r>
            <w:proofErr w:type="spellStart"/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Бертлота</w:t>
            </w:r>
            <w:proofErr w:type="spellEnd"/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 xml:space="preserve">. Набор для ручного анализа 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31068,0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Фиксатор по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Май-Грюнвельда</w:t>
            </w:r>
            <w:proofErr w:type="spellEnd"/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1886,0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Краска 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с буфером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3259,0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Тест полосы для определения глюкозы в крови №50 для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глюкометра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Акку-Чек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Актив 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11865,0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Тест полосы для определения глюкозы в крови №50 для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глюкометра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Акку-Чек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Перформа</w:t>
            </w:r>
            <w:proofErr w:type="spellEnd"/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14115,0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Набор реагентов «РАСТВОР  БКС»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7380,0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EIGHTCHECK-3WP H   1.5ml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10160,0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EIGHTCHECK- 3WP N   1.5 ml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10160,0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EIGHTCHECK- 3WP L    1.5ml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10160,0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CellClean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CL-50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) 50мл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27450,0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Cellpa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  20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Cellpa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38780,0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Stromatolyser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-WH     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мл)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65960,0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i-Chroma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Tn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Тропанин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-1 (25тестов)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48640,0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Тест-полоски</w:t>
            </w:r>
            <w:proofErr w:type="spellEnd"/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strip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(100тестов) для анализатора мочи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URISCKAN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OPTIMA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с чувствительностью белка 0,1-10,0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10305,0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Uritrol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Urinolysis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(контрольная моча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лиофилизированная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, уровни 1,2,3 3фл/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1+2+В С)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8450,0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Скарификаторы боковое копье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Глицерин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2613,0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Сульфосалициловая кислота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Натрий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лимокислый</w:t>
            </w:r>
            <w:proofErr w:type="spellEnd"/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3780,0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Натрий азотнокислый  (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хч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4435,0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Калий азотнокислый (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хч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7660,0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Метиленовый синий  50мг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196560,0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Хлористый натрий (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хч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958,0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«Сыворотки контрольные для диагностики </w:t>
            </w: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сифилиса-положительная</w:t>
            </w:r>
            <w:proofErr w:type="spellEnd"/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»  10 флаконов по 1 мл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41130,0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«Сыворотки контрольные для диагностики сифилиса. 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Отрицательная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» 10 флаконов по 1 мл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35640,0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bCs/>
                <w:sz w:val="24"/>
                <w:szCs w:val="24"/>
              </w:rPr>
              <w:t>Антиген кардиолипиновый для РМП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15300,0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Pr="001A4F06">
                <w:rPr>
                  <w:rFonts w:ascii="Times New Roman" w:hAnsi="Times New Roman" w:cs="Times New Roman"/>
                  <w:sz w:val="24"/>
                  <w:szCs w:val="24"/>
                </w:rPr>
                <w:t>Цоликлон</w:t>
              </w:r>
              <w:proofErr w:type="spellEnd"/>
              <w:proofErr w:type="gramStart"/>
              <w:r w:rsidRPr="001A4F06">
                <w:rPr>
                  <w:rFonts w:ascii="Times New Roman" w:hAnsi="Times New Roman" w:cs="Times New Roman"/>
                  <w:sz w:val="24"/>
                  <w:szCs w:val="24"/>
                </w:rPr>
                <w:t xml:space="preserve"> А</w:t>
              </w:r>
              <w:proofErr w:type="gramEnd"/>
              <w:r w:rsidRPr="001A4F06">
                <w:rPr>
                  <w:rFonts w:ascii="Times New Roman" w:hAnsi="Times New Roman" w:cs="Times New Roman"/>
                  <w:sz w:val="24"/>
                  <w:szCs w:val="24"/>
                </w:rPr>
                <w:t xml:space="preserve">нти - D </w:t>
              </w:r>
              <w:proofErr w:type="spellStart"/>
              <w:r w:rsidRPr="001A4F06">
                <w:rPr>
                  <w:rFonts w:ascii="Times New Roman" w:hAnsi="Times New Roman" w:cs="Times New Roman"/>
                  <w:sz w:val="24"/>
                  <w:szCs w:val="24"/>
                </w:rPr>
                <w:t>Супер</w:t>
              </w:r>
              <w:proofErr w:type="spellEnd"/>
            </w:hyperlink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 флакон-капельница 10 мл. №10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21060,0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Цоликлон</w:t>
            </w:r>
            <w:proofErr w:type="spellEnd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нти – А флакон-капельница  10 мл №10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9360,0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Цоликлон</w:t>
            </w:r>
            <w:proofErr w:type="spellEnd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нти – В флакон-капельница  10 мл №10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9360,0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Капилляры Панченко (пипетки к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СОЭ-метру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клинического анализа кала </w:t>
            </w:r>
          </w:p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Комплект №1 (общий)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30150,0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Пластины по – Като (набор реагентов для обнаружения гельминтов  методом толстого мазка)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24750,0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Иммерсионное масло для микроскопии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Пробирки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центрифужные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неградуированные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1A4F06" w:rsidRPr="001A4F06" w:rsidTr="001A4F06">
        <w:trPr>
          <w:trHeight w:val="731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Стекла предметные тонкие 76х26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r w:rsidRPr="001A4F06">
              <w:rPr>
                <w:rFonts w:ascii="Times New Roman" w:hAnsi="Times New Roman" w:cs="Times New Roman"/>
                <w:b/>
                <w:sz w:val="24"/>
                <w:szCs w:val="24"/>
              </w:rPr>
              <w:t>СП-7105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со шлифованными краями и полосой для записи (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бесцветная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Экономические бактериологические петли</w:t>
            </w:r>
          </w:p>
          <w:p w:rsidR="001A4F06" w:rsidRPr="001A4F06" w:rsidRDefault="001A4F06" w:rsidP="001A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1мкл, 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жесткая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, стер,</w:t>
            </w:r>
          </w:p>
          <w:p w:rsidR="001A4F06" w:rsidRPr="001A4F06" w:rsidRDefault="001A4F06" w:rsidP="001A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10мкл, жесткая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3" w:type="dxa"/>
          </w:tcPr>
          <w:p w:rsid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Техпластин-тест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№131 на 100 определений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 Стандарт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13680,0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Референтная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нормальная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пулированная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плазма №400  Технология Стандарт в набор входит 1фл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онтроль-плазмы 1 (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РНП-плазма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)и 1фл.контроль-плазмы 2 (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патоплазма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5400,0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АПТВ тест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 Стандарт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7470,0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РФМК-тест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– (тех пластин)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9900,0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OVKG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032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Диспосистема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500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cuvettes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mixers) BFTII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Simens</w:t>
            </w:r>
            <w:proofErr w:type="spellEnd"/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130800,0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OWZG 235Реагент для определения </w:t>
            </w:r>
            <w:proofErr w:type="spellStart"/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Multifibrin</w:t>
            </w:r>
            <w:proofErr w:type="spellEnd"/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10*5мл  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46700,0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OQAB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45 Реагент Каолиновая суспензия 50мл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22700,0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OUPZ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17 Реагент контрольная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плазма</w:t>
            </w:r>
            <w:r w:rsidRPr="001A4F0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 (патология)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76090,0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OUHP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49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Tromborel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54700,0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Сосуд  с крышкой из прозрачного стекла для окраски на 60 стекол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овместно с  Корзиной на 60 стекол.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24300,0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Фильтровальная бумага 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912,0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Мерные колбы с мениском для точного объема на 200мл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912,0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Мерные колбы с мениском для точного объема на 500мл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1265,0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Ланцет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Акку-Чек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про плюс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Ершики для пробирок №1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A4F06" w:rsidRPr="001A4F06" w:rsidTr="001A4F06">
        <w:trPr>
          <w:trHeight w:val="593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Наконечники полимерные 5-200 мкл(9401032),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Fisher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(желтые по 1000шт/упаковка)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8681,0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Наконечники бесцветные на 100-1000мкл (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/стер, без фильтра, № 1000шт на дозаторную пипетку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Fisher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11150,0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Наконечники с фильтром стерилизованный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удлиненный 1-канальный (96шт.в штативе) 100-1000 мкл на дозаторную пипетку 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Ленпипет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Finntip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, длина 105 мм, удлиненные, бесцветные, 5x96шт/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Поддон </w:t>
            </w:r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15636,0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Наконечники 5000 мкл (5 мл) на дозаторную пипетку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Biohit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, (100-5000 мкл),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Optifit</w:t>
            </w:r>
            <w:proofErr w:type="spell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, длина 150 мм, стерильные, 50 </w:t>
            </w: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/штатив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9720,0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Наконечники полимерные 0,5-5мл на дозаторную пипетку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Fisher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(бесцветные по 200шт/упаковка)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8028,0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Наконечник полимерный одноразовый </w:t>
            </w:r>
            <w:proofErr w:type="spellStart"/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Finntip-Flex</w:t>
            </w:r>
            <w:proofErr w:type="spellEnd"/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10, </w:t>
            </w:r>
            <w:proofErr w:type="spellStart"/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стартов</w:t>
            </w:r>
            <w:proofErr w:type="gramStart"/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менный</w:t>
            </w:r>
            <w:proofErr w:type="spellEnd"/>
            <w:r w:rsidRPr="001A4F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набор 0.2-10 мкл +20x96 поддон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Поддон </w:t>
            </w:r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58680,0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Пробирка вакуумная  без капилляра для гематологических исследований ЭДТА К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 0,5 мл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54,50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Одноканальные механические дозаторы переменного объема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Ленпипет</w:t>
            </w:r>
            <w:proofErr w:type="spellEnd"/>
            <w:r w:rsidRPr="001A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автоматическая пипетка 0,5-10 мкл с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оверкой</w:t>
            </w:r>
            <w:proofErr w:type="spellEnd"/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88740,0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Одноканальные механические дозаторы переменного объема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Ленпипет</w:t>
            </w:r>
            <w:proofErr w:type="spellEnd"/>
            <w:r w:rsidRPr="001A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автоматическая пипетка 10-100 мкл с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оверкой</w:t>
            </w:r>
            <w:proofErr w:type="spellEnd"/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80820,0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Одноканальные механические дозаторы переменного объема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Ленпипет</w:t>
            </w:r>
            <w:proofErr w:type="spellEnd"/>
            <w:r w:rsidRPr="001A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автоматическая пипетка 20-200 мкл с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оверкой</w:t>
            </w:r>
            <w:proofErr w:type="spellEnd"/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80820,0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Одноканальные механические дозаторы переменного объема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Ленпипет</w:t>
            </w:r>
            <w:proofErr w:type="spellEnd"/>
            <w:r w:rsidRPr="001A4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автоматическая пипетка 100-1000 мкл с </w:t>
            </w:r>
            <w:proofErr w:type="spell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оверкой</w:t>
            </w:r>
            <w:proofErr w:type="spellEnd"/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82440,0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Штатив для дозаторов универсальный, 7 мест, линейная стойка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53136,0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Счетчики крови СЛФ-ЭЦ-01-11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212900,0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Часы настольные процедурные со звуковым сигналом ПЧ-3 электрические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70200,0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 xml:space="preserve">Центрифуга СМ-6МТ с универсальным ротором на 24 адаптера 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465800,0</w:t>
            </w:r>
          </w:p>
        </w:tc>
      </w:tr>
      <w:tr w:rsidR="001A4F06" w:rsidRPr="001A4F06" w:rsidTr="001A4F06">
        <w:trPr>
          <w:trHeight w:val="469"/>
        </w:trPr>
        <w:tc>
          <w:tcPr>
            <w:tcW w:w="993" w:type="dxa"/>
          </w:tcPr>
          <w:p w:rsidR="001A4F06" w:rsidRPr="001A4F06" w:rsidRDefault="001A4F06" w:rsidP="001A4F06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Центрифуга СМ-6МТ с ротором на 12 адаптеров</w:t>
            </w:r>
          </w:p>
        </w:tc>
        <w:tc>
          <w:tcPr>
            <w:tcW w:w="850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A4F06" w:rsidRPr="001A4F06" w:rsidRDefault="001A4F06" w:rsidP="001A4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6">
              <w:rPr>
                <w:rFonts w:ascii="Times New Roman" w:hAnsi="Times New Roman" w:cs="Times New Roman"/>
                <w:sz w:val="24"/>
                <w:szCs w:val="24"/>
              </w:rPr>
              <w:t>423000,0</w:t>
            </w:r>
          </w:p>
        </w:tc>
      </w:tr>
    </w:tbl>
    <w:p w:rsidR="00404F9F" w:rsidRPr="006E26B9" w:rsidRDefault="00404F9F" w:rsidP="001A4F0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0F" w:rsidRPr="0009186B" w:rsidRDefault="00E2180F" w:rsidP="0009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C9006A">
        <w:rPr>
          <w:rFonts w:ascii="Times New Roman" w:hAnsi="Times New Roman" w:cs="Times New Roman"/>
          <w:sz w:val="24"/>
          <w:szCs w:val="24"/>
        </w:rPr>
        <w:t>28</w:t>
      </w:r>
      <w:r w:rsidR="0050759B">
        <w:rPr>
          <w:rFonts w:ascii="Times New Roman" w:hAnsi="Times New Roman" w:cs="Times New Roman"/>
          <w:sz w:val="24"/>
          <w:szCs w:val="24"/>
        </w:rPr>
        <w:t xml:space="preserve"> </w:t>
      </w:r>
      <w:r w:rsidR="00477EFA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12719E" w:rsidRPr="006E26B9">
        <w:rPr>
          <w:rFonts w:ascii="Times New Roman" w:hAnsi="Times New Roman" w:cs="Times New Roman"/>
          <w:sz w:val="24"/>
          <w:szCs w:val="24"/>
        </w:rPr>
        <w:t>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12.00 ч. до 13.00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предложений: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F06">
        <w:rPr>
          <w:rFonts w:ascii="Times New Roman" w:hAnsi="Times New Roman" w:cs="Times New Roman"/>
          <w:sz w:val="24"/>
          <w:szCs w:val="24"/>
        </w:rPr>
        <w:t>09 апреля</w:t>
      </w:r>
      <w:r w:rsidR="00E61445" w:rsidRP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CD5CC5" w:rsidRPr="00060B49">
        <w:rPr>
          <w:rFonts w:ascii="Times New Roman" w:hAnsi="Times New Roman" w:cs="Times New Roman"/>
          <w:sz w:val="24"/>
          <w:szCs w:val="24"/>
        </w:rPr>
        <w:t xml:space="preserve"> </w:t>
      </w:r>
      <w:r w:rsidRPr="00060B49">
        <w:rPr>
          <w:rFonts w:ascii="Times New Roman" w:hAnsi="Times New Roman" w:cs="Times New Roman"/>
          <w:sz w:val="24"/>
          <w:szCs w:val="24"/>
        </w:rPr>
        <w:t xml:space="preserve"> 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060B49">
        <w:rPr>
          <w:rFonts w:ascii="Times New Roman" w:hAnsi="Times New Roman" w:cs="Times New Roman"/>
          <w:sz w:val="24"/>
          <w:szCs w:val="24"/>
        </w:rPr>
        <w:t>до 1</w:t>
      </w:r>
      <w:r w:rsidR="001A4F06">
        <w:rPr>
          <w:rFonts w:ascii="Times New Roman" w:hAnsi="Times New Roman" w:cs="Times New Roman"/>
          <w:sz w:val="24"/>
          <w:szCs w:val="24"/>
        </w:rPr>
        <w:t>1</w:t>
      </w:r>
      <w:r w:rsidR="00060B49">
        <w:rPr>
          <w:rFonts w:ascii="Times New Roman" w:hAnsi="Times New Roman" w:cs="Times New Roman"/>
          <w:sz w:val="24"/>
          <w:szCs w:val="24"/>
        </w:rPr>
        <w:t>.</w:t>
      </w:r>
      <w:r w:rsidR="00060B49" w:rsidRPr="00060B49">
        <w:rPr>
          <w:rFonts w:ascii="Times New Roman" w:hAnsi="Times New Roman" w:cs="Times New Roman"/>
          <w:sz w:val="24"/>
          <w:szCs w:val="24"/>
        </w:rPr>
        <w:t xml:space="preserve">00 </w:t>
      </w:r>
      <w:r w:rsidRPr="00060B49">
        <w:rPr>
          <w:rFonts w:ascii="Times New Roman" w:hAnsi="Times New Roman" w:cs="Times New Roman"/>
          <w:sz w:val="24"/>
          <w:szCs w:val="24"/>
        </w:rPr>
        <w:t>часов.</w:t>
      </w:r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4F06">
        <w:rPr>
          <w:rFonts w:ascii="Times New Roman" w:hAnsi="Times New Roman" w:cs="Times New Roman"/>
          <w:sz w:val="24"/>
          <w:szCs w:val="24"/>
        </w:rPr>
        <w:t xml:space="preserve">09 апреля </w:t>
      </w:r>
      <w:r w:rsidR="00D46DCF" w:rsidRPr="00060B49">
        <w:rPr>
          <w:rFonts w:ascii="Times New Roman" w:hAnsi="Times New Roman" w:cs="Times New Roman"/>
          <w:sz w:val="24"/>
          <w:szCs w:val="24"/>
        </w:rPr>
        <w:t xml:space="preserve">   </w:t>
      </w:r>
      <w:r w:rsidR="00C9006A">
        <w:rPr>
          <w:rFonts w:ascii="Times New Roman" w:hAnsi="Times New Roman" w:cs="Times New Roman"/>
          <w:sz w:val="24"/>
          <w:szCs w:val="24"/>
        </w:rPr>
        <w:t>2018</w:t>
      </w:r>
      <w:r w:rsidR="00477EFA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D46DCF">
        <w:rPr>
          <w:rFonts w:ascii="Times New Roman" w:hAnsi="Times New Roman" w:cs="Times New Roman"/>
          <w:sz w:val="24"/>
          <w:szCs w:val="24"/>
        </w:rPr>
        <w:t>14</w:t>
      </w:r>
      <w:r w:rsidR="00477EFA">
        <w:rPr>
          <w:rFonts w:ascii="Times New Roman" w:hAnsi="Times New Roman" w:cs="Times New Roman"/>
          <w:sz w:val="24"/>
          <w:szCs w:val="24"/>
        </w:rPr>
        <w:t>.00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662" w:rsidRPr="00060B49">
        <w:rPr>
          <w:rFonts w:ascii="Times New Roman" w:hAnsi="Times New Roman" w:cs="Times New Roman"/>
          <w:sz w:val="24"/>
          <w:szCs w:val="24"/>
        </w:rPr>
        <w:t xml:space="preserve">часов 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разрешение, подтверждающее права физического или </w:t>
      </w:r>
      <w:r w:rsidRPr="006E26B9">
        <w:rPr>
          <w:rFonts w:ascii="Times New Roman" w:hAnsi="Times New Roman" w:cs="Times New Roman"/>
          <w:b/>
          <w:sz w:val="24"/>
          <w:szCs w:val="24"/>
        </w:rPr>
        <w:lastRenderedPageBreak/>
        <w:t>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1A4F06">
      <w:pgSz w:w="11906" w:h="16838"/>
      <w:pgMar w:top="567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36890"/>
    <w:multiLevelType w:val="multilevel"/>
    <w:tmpl w:val="5D06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E275FB"/>
    <w:multiLevelType w:val="hybridMultilevel"/>
    <w:tmpl w:val="BCC8B890"/>
    <w:lvl w:ilvl="0" w:tplc="C66E11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E4692"/>
    <w:multiLevelType w:val="hybridMultilevel"/>
    <w:tmpl w:val="4AB8D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1293A"/>
    <w:rsid w:val="00044667"/>
    <w:rsid w:val="00060B49"/>
    <w:rsid w:val="000661F5"/>
    <w:rsid w:val="0009186B"/>
    <w:rsid w:val="000A6DF6"/>
    <w:rsid w:val="000D12E4"/>
    <w:rsid w:val="000D34E2"/>
    <w:rsid w:val="000E6D81"/>
    <w:rsid w:val="00112FB6"/>
    <w:rsid w:val="0012719E"/>
    <w:rsid w:val="00155B26"/>
    <w:rsid w:val="001A4F06"/>
    <w:rsid w:val="001A6BD1"/>
    <w:rsid w:val="00201526"/>
    <w:rsid w:val="00214872"/>
    <w:rsid w:val="002B78A1"/>
    <w:rsid w:val="002F1E75"/>
    <w:rsid w:val="00323E12"/>
    <w:rsid w:val="00323E19"/>
    <w:rsid w:val="00372BF1"/>
    <w:rsid w:val="003A0A0B"/>
    <w:rsid w:val="003F4125"/>
    <w:rsid w:val="00404F9F"/>
    <w:rsid w:val="0043491A"/>
    <w:rsid w:val="004635C5"/>
    <w:rsid w:val="00477EFA"/>
    <w:rsid w:val="004B531E"/>
    <w:rsid w:val="0050759B"/>
    <w:rsid w:val="00531519"/>
    <w:rsid w:val="005E4460"/>
    <w:rsid w:val="005F68E1"/>
    <w:rsid w:val="00664347"/>
    <w:rsid w:val="00670662"/>
    <w:rsid w:val="006E26B9"/>
    <w:rsid w:val="00725D38"/>
    <w:rsid w:val="00734B4A"/>
    <w:rsid w:val="0077520F"/>
    <w:rsid w:val="007979FB"/>
    <w:rsid w:val="00801E1D"/>
    <w:rsid w:val="008153FF"/>
    <w:rsid w:val="00827DF8"/>
    <w:rsid w:val="008319C7"/>
    <w:rsid w:val="008836DE"/>
    <w:rsid w:val="008E605D"/>
    <w:rsid w:val="008F11A0"/>
    <w:rsid w:val="009205D2"/>
    <w:rsid w:val="00983882"/>
    <w:rsid w:val="009B1710"/>
    <w:rsid w:val="009C39A5"/>
    <w:rsid w:val="009F7D32"/>
    <w:rsid w:val="00A00BEC"/>
    <w:rsid w:val="00A27C6E"/>
    <w:rsid w:val="00A47D02"/>
    <w:rsid w:val="00A51565"/>
    <w:rsid w:val="00A953E6"/>
    <w:rsid w:val="00B26FE5"/>
    <w:rsid w:val="00B4443F"/>
    <w:rsid w:val="00B648E6"/>
    <w:rsid w:val="00B81B91"/>
    <w:rsid w:val="00BA7763"/>
    <w:rsid w:val="00BB47AE"/>
    <w:rsid w:val="00BD4A53"/>
    <w:rsid w:val="00C142A5"/>
    <w:rsid w:val="00C14C13"/>
    <w:rsid w:val="00C338CD"/>
    <w:rsid w:val="00C73010"/>
    <w:rsid w:val="00C9006A"/>
    <w:rsid w:val="00CD5CC5"/>
    <w:rsid w:val="00D46DCF"/>
    <w:rsid w:val="00E06021"/>
    <w:rsid w:val="00E2180F"/>
    <w:rsid w:val="00E61445"/>
    <w:rsid w:val="00F3764A"/>
    <w:rsid w:val="00FE3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  <w:style w:type="character" w:styleId="a4">
    <w:name w:val="Hyperlink"/>
    <w:basedOn w:val="a0"/>
    <w:uiPriority w:val="99"/>
    <w:semiHidden/>
    <w:unhideWhenUsed/>
    <w:rsid w:val="00060B49"/>
    <w:rPr>
      <w:color w:val="0000FF"/>
      <w:u w:val="single"/>
    </w:rPr>
  </w:style>
  <w:style w:type="character" w:customStyle="1" w:styleId="extrafieldsvalue">
    <w:name w:val="extra_fields_value"/>
    <w:basedOn w:val="a0"/>
    <w:rsid w:val="00E06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newwindow('price/ds.htm'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Рудный Поликлиника</cp:lastModifiedBy>
  <cp:revision>3</cp:revision>
  <cp:lastPrinted>2017-02-08T05:10:00Z</cp:lastPrinted>
  <dcterms:created xsi:type="dcterms:W3CDTF">2018-04-02T02:47:00Z</dcterms:created>
  <dcterms:modified xsi:type="dcterms:W3CDTF">2018-04-02T04:36:00Z</dcterms:modified>
</cp:coreProperties>
</file>