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FA3754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552CBB" w:rsidRPr="00552CBB" w:rsidRDefault="00552CBB" w:rsidP="00552CBB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5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5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5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8555E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767E">
        <w:rPr>
          <w:rStyle w:val="a5"/>
          <w:rFonts w:ascii="Times New Roman" w:hAnsi="Times New Roman" w:cs="Times New Roman"/>
          <w:sz w:val="24"/>
          <w:szCs w:val="24"/>
        </w:rPr>
        <w:t xml:space="preserve">      </w:t>
      </w:r>
      <w:r w:rsidR="00D8555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11A2A">
        <w:rPr>
          <w:rStyle w:val="a5"/>
          <w:rFonts w:ascii="Times New Roman" w:hAnsi="Times New Roman" w:cs="Times New Roman"/>
          <w:sz w:val="24"/>
          <w:szCs w:val="24"/>
        </w:rPr>
        <w:t>24</w:t>
      </w:r>
      <w:r w:rsidR="006C594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B552E">
        <w:rPr>
          <w:rStyle w:val="a5"/>
          <w:rFonts w:ascii="Times New Roman" w:hAnsi="Times New Roman" w:cs="Times New Roman"/>
          <w:sz w:val="24"/>
          <w:szCs w:val="24"/>
        </w:rPr>
        <w:t>.0</w:t>
      </w:r>
      <w:r w:rsidR="00011A2A">
        <w:rPr>
          <w:rStyle w:val="a5"/>
          <w:rFonts w:ascii="Times New Roman" w:hAnsi="Times New Roman" w:cs="Times New Roman"/>
          <w:sz w:val="24"/>
          <w:szCs w:val="24"/>
        </w:rPr>
        <w:t>9</w:t>
      </w:r>
      <w:r w:rsidR="002D0D4E">
        <w:rPr>
          <w:rStyle w:val="a5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5"/>
          <w:rFonts w:ascii="Times New Roman" w:hAnsi="Times New Roman" w:cs="Times New Roman"/>
          <w:sz w:val="24"/>
          <w:szCs w:val="24"/>
        </w:rPr>
        <w:t>г</w:t>
      </w:r>
    </w:p>
    <w:p w:rsidR="007D43FC" w:rsidRPr="00DB7342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</w:t>
      </w:r>
      <w:r w:rsidR="0010685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</w:t>
      </w:r>
      <w:r w:rsidR="007622DB"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  <w:r w:rsidR="0010685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</w:p>
    <w:p w:rsidR="00106856" w:rsidRPr="00106856" w:rsidRDefault="007622DB" w:rsidP="00106856">
      <w:pPr>
        <w:jc w:val="center"/>
        <w:rPr>
          <w:rFonts w:ascii="Times New Roman" w:hAnsi="Times New Roman" w:cs="Times New Roman"/>
          <w:sz w:val="20"/>
          <w:szCs w:val="28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</w:t>
      </w:r>
      <w:r w:rsidR="00106856" w:rsidRPr="00106856">
        <w:rPr>
          <w:rFonts w:ascii="Times New Roman" w:hAnsi="Times New Roman" w:cs="Times New Roman"/>
          <w:bCs/>
          <w:sz w:val="20"/>
          <w:szCs w:val="28"/>
        </w:rPr>
        <w:t>для закупа изделий медицинского назначения</w:t>
      </w:r>
      <w:r w:rsidR="00011A2A">
        <w:rPr>
          <w:rFonts w:ascii="Times New Roman" w:hAnsi="Times New Roman" w:cs="Times New Roman"/>
          <w:bCs/>
          <w:sz w:val="20"/>
          <w:szCs w:val="28"/>
        </w:rPr>
        <w:t xml:space="preserve"> (Реактивы)</w:t>
      </w:r>
    </w:p>
    <w:tbl>
      <w:tblPr>
        <w:tblW w:w="5382" w:type="pct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811"/>
        <w:gridCol w:w="1916"/>
        <w:gridCol w:w="1023"/>
        <w:gridCol w:w="850"/>
        <w:gridCol w:w="1137"/>
        <w:gridCol w:w="2234"/>
        <w:gridCol w:w="1496"/>
      </w:tblGrid>
      <w:tr w:rsidR="00106856" w:rsidRPr="00011A2A" w:rsidTr="004141CF">
        <w:trPr>
          <w:trHeight w:val="1169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B71406" w:rsidRDefault="00106856" w:rsidP="00011A2A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№ лота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B71406" w:rsidRDefault="00106856" w:rsidP="00011A2A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Наименование заказчика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B71406" w:rsidRDefault="00106856" w:rsidP="00011A2A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Наименование товара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B71406" w:rsidRDefault="00106856" w:rsidP="00011A2A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Единица измерения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B71406" w:rsidRDefault="00106856" w:rsidP="00011A2A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Кол-во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B71406" w:rsidRDefault="00106856" w:rsidP="00011A2A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Условия поставки (в соответствии с ИНКОТЕРМС 2010)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B71406" w:rsidRDefault="00106856" w:rsidP="00011A2A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Место поставки товара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B71406" w:rsidRDefault="00106856" w:rsidP="00011A2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Сумма, выделенная для закупа</w:t>
            </w:r>
            <w:proofErr w:type="gramStart"/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 xml:space="preserve"> ,</w:t>
            </w:r>
            <w:proofErr w:type="gramEnd"/>
            <w:r w:rsidRPr="00B7140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 xml:space="preserve"> тенге</w:t>
            </w:r>
          </w:p>
        </w:tc>
      </w:tr>
      <w:tr w:rsidR="00011A2A" w:rsidRPr="00011A2A" w:rsidTr="004141CF">
        <w:trPr>
          <w:trHeight w:val="83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Cellpa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20л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2 340 000,0</w:t>
            </w:r>
          </w:p>
        </w:tc>
      </w:tr>
      <w:tr w:rsidR="00011A2A" w:rsidRPr="00011A2A" w:rsidTr="004141CF">
        <w:trPr>
          <w:trHeight w:val="9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Stromatolyser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-WH     (3*500мл)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4 876 800,0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CellClean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(CL-50) 50мл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273 500,0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i-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Chroma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HbA1c  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Гликолизированный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 (25тестов)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5 265 000,0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Boditech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HbA1c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Контроль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гликозилированного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гемоглобина из комплекта Анализатор i-CHROMA II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BB1298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29 500,0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10EA   АUТIОN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Sticks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(100тестов) для анализатора мочи «АUТIОN TM ELEVEN  » с чувствительностью белка 0,1-10,0 г/л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1 400 000,0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Аутион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чек плюс (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Aution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check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plus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из комплекта Анализатор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Aution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Eleven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BB1298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149 000,0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i-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Chroma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Тропонин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</w:t>
            </w:r>
          </w:p>
        </w:tc>
      </w:tr>
      <w:tr w:rsidR="00BB1298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A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Boditech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-I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Контроль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тропонина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 из комплекта Анализатор i-CHROMA II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Default="00BB1298" w:rsidP="00BB1298">
            <w:pPr>
              <w:jc w:val="center"/>
            </w:pPr>
            <w:r w:rsidRPr="006668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DDP пункт </w:t>
            </w:r>
            <w:r w:rsidRPr="00011A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29 500,0</w:t>
            </w:r>
          </w:p>
        </w:tc>
      </w:tr>
      <w:tr w:rsidR="00BB1298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AUTION SCREEN 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микроальбумин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),25 полосок /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Default="00BB1298" w:rsidP="00BB1298">
            <w:pPr>
              <w:jc w:val="center"/>
            </w:pPr>
            <w:r w:rsidRPr="006668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8" w:rsidRPr="00011A2A" w:rsidRDefault="00BB1298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235 875,0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С-РЕАКТИВНЫЙ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БЕЛОК из комплекта Анализатор биохимический турбидиметрический ВА 400 (1х60+1х15)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800 580,0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800 580,0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КАЛЬЦИЙ АРСЕНАЗО из комплекта Анализатор биохимических-турбидиметрический ВА400 10x60 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43 450,0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Фиксатор по Май-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Грюнвельда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Антиген кардиолипиновый для РМП комплект №1 (антиген кардиолипиновый в спирте этиловом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абсолютированном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10ампул по 2мл и раствор холин-хлорида 2фл по 5мл на 1000 образцов без комплектации контрольными сыворотками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1 154 700,0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D-0558  Гепатит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поверхностный антиген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(подтверждающий тест) (комплект 1)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225 000,0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D-0776  Бест анти-ВГС (подтверждающий тест)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265 500,0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АЛАНИНАМИНОТРАНСФЕРАЗА набор биохимических реагентов из </w:t>
            </w: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комплекта Анализатор биохимический 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печеночный профиль; 2-оксиглютарат/L-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кинетика;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-1800 фасовка 8х60мл+8х15мл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78 960,0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АСПАРТАТМИНОТРАНСФЕРАЗА набор биохимических реагентов из комплекта Анализатор биохимический 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печеночный профиль; 2-оксиглютарат/L-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кинетика;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 фасовка  8х60мл+8х15мл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157 920,0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печеночный профиль;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диазосульфониловая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кислота, конечная точка;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 фасовка  8x60мл+8х15мл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94 610,0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БИЛИРУБИН (ПРЯМОЙ) набор биохимических реагентов из комплекта Анализатор биохимический 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 ВА400, производства </w:t>
            </w: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печеночный профиль;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диазосульфониловая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кислота/нитрит натрия, конечная точка;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– 900, фасовка 300мл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282 750,0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общий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скрининговый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профиль;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биуретовый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реактив, конечная точка;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- 480 фасовка 2х60мл+2х20мл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162 750,0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ХОЛЕСТЕРИН набор биохимических реагентов из комплекта  Анализатор биохимический-турбидиметрический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липидный профиль;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холестеролоксидаза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  фасовка10х60мл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226 290,0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HDL-ХОЛЕСТЕРИН  набор биохимических реагентов из комплекта Анализатор биохимически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турбидиметрический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липидный профиль; прямой метод без осаждения,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холестеролоксидаза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/детергент; </w:t>
            </w: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фиксированное время,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- 960,  фасовка  4x60мл+4х20мл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3 315 250,0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LDL-ХОЛЕСТЕРИН набор биохимических реагентов из комплекта Анализатор биохимически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турбидиметрический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липидный профиль; прямой метод без осаждения,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холестеролоксидаза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/детергент; фиксированное время,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- 480,фасовка  2x60мл+2х20мл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4 863 100,0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АЛЬФА-АМИЛАЗА ПРЯМАЯ набор биохимических реагентов из комплекта Анализатор биохимических-турбидиметрический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панкреатический профиль; прямой субстрат, кинетика;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количество исследований - 480, фасовка 8х20мл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1 070 425,0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ЖЕЛЕЗО  (ФЕРРОЗИН)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РК-МТ-7№012210 7№012210, диагностика анемий;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феррозин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биреагент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- 900,фасовка 4х60мл+4х15мл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458 000,0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ЖЕЛЕЗОСВЯЗЫВАЮЩАЯ СПОСОБНОСТЬ набор биохимических реагентов из комплекта Анализатор биохимических-турбидиметрический  ВА400, производства компании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РК-МТ-7№012210  диагностика анемий;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феррозин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- 1800,фасовка 10х60мл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189 840,0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252 325,0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Концентрированный моющий раствор 500-мл из комплекта Анализатор биохимический-турбидиметрический BA400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95 630,0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растворов для очистки из комплекта Анализатор биохимический-турбидиметрический ВА400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36 660,0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Флакон с кислотным промывочным раствором (20 мл) из комплекта Анализатор биохимический-турбидиметрический ВА200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 w:rsidR="00414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38 500,0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Рекомбипластин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2Ж (реагент для ПВ и фибриногена) -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HemosIL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RecombiPlasTin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2G/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Prothrombin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reagent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5х20ml) из </w:t>
            </w: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229 490,0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АЧТВ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SynthASil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5+5х10 мл. (720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tests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из 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151 875,0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QFA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Thrombin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QFA набор Фибриноген по Клаусу, 10х5 мл. (730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tests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из 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1 006 860,0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Assayed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Unassayed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Нормальный контроль, 10х1 мл из 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564 600,0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Low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Abnormal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Assayed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Unassayed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Низкий Патологический контроль, 10х1 мл из 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540 000,0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Abnormal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Assayed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Unassayed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Высокий Патологический контроль, 10х1 мл из 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517 500,0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DILUENT FACTOR/разбавитель факторов, 1х100 мл из комплекта </w:t>
            </w: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, ул.50 </w:t>
            </w:r>
            <w:r w:rsidRPr="00011A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125 080,0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Cleaning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Solution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A)/ Моющий раствор (А), 1х500 мл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 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36 720,0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Cleaning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Agent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В)/ Моющий агент (В), 1х80 мл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 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7 820,0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Rotors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Роторы на 20 позиций, 100 </w:t>
            </w:r>
            <w:proofErr w:type="spellStart"/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(на 1800 исследований) из 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1 917 750,0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Референсная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эмульсия R-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HemosIL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Wash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Emulsion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комплекта анализатор автоматический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диагностики ACL ELITE/ACL ELITE PRO с принадлежностями (1000 мл)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1 228 125,0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Магний из комплекта Анализатор биохимический-турбидиметрический ВА400 (20х60 + 2х15)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43 720,0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Anti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-TPO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GLUMI (800, </w:t>
            </w:r>
            <w:r w:rsidRPr="00011A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298 760,0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TSH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310 250,0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T3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248 200,0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TGA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151 910,0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Ferritin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911 450,0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2 582 550,0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Anti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-HCV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4 025 550,0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CMV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101 275,0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CMV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101 275,0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MAGLUMI FT3 (CLIA) (100 тестов)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124 100,0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Стартовые реактивы 1+2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Maglumi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(1 коробка=2х230мл) (активатор реакции)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395 150,0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Промывочный концентрат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Maglumi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(1 бутылка=1х714мл)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474 875,0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проверки светового сигнала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Maglumi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Light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Check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(1 коробка=5х2мл) из комплекта автоматического хемилюминесцентного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4141CF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31 685,0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Реакционные модули из комплекта Автоматический хемилюминесцентный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GLUMI X8 (546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Cups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138 375,0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eastAsia="Microsoft JhengHei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011A2A">
              <w:rPr>
                <w:rFonts w:ascii="Times New Roman" w:eastAsia="Microsoft JhengHei" w:hAnsi="Times New Roman" w:cs="Times New Roman"/>
                <w:sz w:val="18"/>
                <w:szCs w:val="18"/>
              </w:rPr>
              <w:t>IgE</w:t>
            </w:r>
            <w:proofErr w:type="spellEnd"/>
            <w:r w:rsidRPr="00011A2A">
              <w:rPr>
                <w:rFonts w:ascii="Times New Roman" w:eastAsia="Microsoft JhengHei" w:hAnsi="Times New Roman" w:cs="Times New Roman"/>
                <w:sz w:val="18"/>
                <w:szCs w:val="18"/>
              </w:rPr>
              <w:t xml:space="preserve"> (CLIA) </w:t>
            </w:r>
            <w:r w:rsidRPr="00011A2A">
              <w:rPr>
                <w:rFonts w:ascii="Times New Roman" w:eastAsia="MS Gothic" w:hAnsi="Times New Roman" w:cs="Times New Roman"/>
                <w:sz w:val="18"/>
                <w:szCs w:val="18"/>
              </w:rPr>
              <w:t>из</w:t>
            </w:r>
            <w:r w:rsidRPr="00011A2A">
              <w:rPr>
                <w:rFonts w:ascii="Times New Roman" w:eastAsia="Microsoft JhengHei" w:hAnsi="Times New Roman" w:cs="Times New Roman"/>
                <w:sz w:val="18"/>
                <w:szCs w:val="18"/>
              </w:rPr>
              <w:t xml:space="preserve"> </w:t>
            </w:r>
            <w:r w:rsidRPr="00011A2A">
              <w:rPr>
                <w:rFonts w:ascii="Times New Roman" w:eastAsia="MS Gothic" w:hAnsi="Times New Roman" w:cs="Times New Roman"/>
                <w:sz w:val="18"/>
                <w:szCs w:val="18"/>
              </w:rPr>
              <w:t>комплекта</w:t>
            </w:r>
            <w:r w:rsidRPr="00011A2A">
              <w:rPr>
                <w:rFonts w:ascii="Times New Roman" w:eastAsia="Microsoft JhengHei" w:hAnsi="Times New Roman" w:cs="Times New Roman"/>
                <w:sz w:val="18"/>
                <w:szCs w:val="18"/>
              </w:rPr>
              <w:t xml:space="preserve"> </w:t>
            </w:r>
            <w:r w:rsidRPr="00011A2A">
              <w:rPr>
                <w:rFonts w:ascii="Times New Roman" w:eastAsia="MS Gothic" w:hAnsi="Times New Roman" w:cs="Times New Roman"/>
                <w:sz w:val="18"/>
                <w:szCs w:val="18"/>
              </w:rPr>
              <w:t>Автоматический</w:t>
            </w:r>
            <w:r w:rsidRPr="00011A2A">
              <w:rPr>
                <w:rFonts w:ascii="Times New Roman" w:eastAsia="Microsoft JhengHei" w:hAnsi="Times New Roman" w:cs="Times New Roman"/>
                <w:sz w:val="18"/>
                <w:szCs w:val="18"/>
              </w:rPr>
              <w:t xml:space="preserve"> </w:t>
            </w:r>
            <w:r w:rsidRPr="00011A2A">
              <w:rPr>
                <w:rFonts w:ascii="Times New Roman" w:eastAsia="MS Gothic" w:hAnsi="Times New Roman" w:cs="Times New Roman"/>
                <w:sz w:val="18"/>
                <w:szCs w:val="18"/>
              </w:rPr>
              <w:t>хемилюминесцентный</w:t>
            </w:r>
            <w:r w:rsidRPr="00011A2A">
              <w:rPr>
                <w:rFonts w:ascii="Times New Roman" w:eastAsia="Microsoft JhengHe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eastAsia="MS Gothic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011A2A">
              <w:rPr>
                <w:rFonts w:ascii="Times New Roman" w:eastAsia="Microsoft JhengHe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eastAsia="MS Gothic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eastAsia="Microsoft JhengHei" w:hAnsi="Times New Roman" w:cs="Times New Roman"/>
                <w:sz w:val="18"/>
                <w:szCs w:val="18"/>
              </w:rPr>
              <w:t xml:space="preserve">GLUMI X3 100 </w:t>
            </w:r>
            <w:r w:rsidRPr="00011A2A">
              <w:rPr>
                <w:rFonts w:ascii="Times New Roman" w:eastAsia="MS Gothic" w:hAnsi="Times New Roman" w:cs="Times New Roman"/>
                <w:sz w:val="18"/>
                <w:szCs w:val="18"/>
              </w:rPr>
              <w:t>тестов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311 960,0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PSA (CLIA) из комплекта Автоматический хемилюминесцентный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391 920,0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Prolactin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(PRL) (CLIA) из комплекта Автоматический хемилюминесцентный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139 180,0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f-PSA (CLIA) из комплекта Автоматический хемилюминесцентный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431 940,0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VB12 (CLIA) из комплекта Автоматический хемилюминесцентный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839 900,0</w:t>
            </w:r>
          </w:p>
        </w:tc>
      </w:tr>
      <w:tr w:rsidR="00011A2A" w:rsidRPr="00011A2A" w:rsidTr="004141CF">
        <w:trPr>
          <w:trHeight w:val="48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MAGLUMI FA (CLIA) из комплекта Автоматический хемилюминесцентный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011A2A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2A" w:rsidRPr="00011A2A" w:rsidRDefault="00011A2A" w:rsidP="00011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A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125 980,0</w:t>
            </w:r>
          </w:p>
        </w:tc>
      </w:tr>
    </w:tbl>
    <w:p w:rsidR="00106856" w:rsidRPr="001776B6" w:rsidRDefault="00106856" w:rsidP="00106856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776B6">
        <w:rPr>
          <w:rFonts w:ascii="Times New Roman" w:hAnsi="Times New Roman" w:cs="Times New Roman"/>
          <w:b/>
          <w:i/>
          <w:sz w:val="20"/>
          <w:szCs w:val="20"/>
        </w:rPr>
        <w:t xml:space="preserve">Сумма, выделенная для данного тендера, составляет </w:t>
      </w:r>
      <w:r w:rsidR="00011A2A" w:rsidRPr="001776B6">
        <w:rPr>
          <w:rFonts w:ascii="Times New Roman" w:hAnsi="Times New Roman" w:cs="Times New Roman"/>
          <w:b/>
          <w:i/>
          <w:sz w:val="20"/>
          <w:szCs w:val="20"/>
        </w:rPr>
        <w:t>48 122 620</w:t>
      </w:r>
      <w:r w:rsidRPr="001776B6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011A2A" w:rsidRPr="001776B6">
        <w:rPr>
          <w:rFonts w:ascii="Times New Roman" w:hAnsi="Times New Roman" w:cs="Times New Roman"/>
          <w:b/>
          <w:i/>
          <w:sz w:val="20"/>
          <w:szCs w:val="20"/>
        </w:rPr>
        <w:t>сорок восемь миллионов сто двадцать две тысячи шестьсот двадцать</w:t>
      </w:r>
      <w:r w:rsidRPr="001776B6">
        <w:rPr>
          <w:rFonts w:ascii="Times New Roman" w:hAnsi="Times New Roman" w:cs="Times New Roman"/>
          <w:b/>
          <w:i/>
          <w:sz w:val="20"/>
          <w:szCs w:val="20"/>
        </w:rPr>
        <w:t xml:space="preserve">) тенге шесть </w:t>
      </w:r>
      <w:proofErr w:type="spellStart"/>
      <w:r w:rsidRPr="001776B6">
        <w:rPr>
          <w:rFonts w:ascii="Times New Roman" w:hAnsi="Times New Roman" w:cs="Times New Roman"/>
          <w:b/>
          <w:i/>
          <w:sz w:val="20"/>
          <w:szCs w:val="20"/>
        </w:rPr>
        <w:t>тиын</w:t>
      </w:r>
      <w:proofErr w:type="spellEnd"/>
      <w:r w:rsidRPr="001776B6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1776B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7622DB" w:rsidRPr="001776B6" w:rsidRDefault="007622DB" w:rsidP="006C6D3F">
      <w:pPr>
        <w:spacing w:before="100" w:beforeAutospacing="1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Товар должен быть доставлен: Республика Казахстан, </w:t>
      </w:r>
      <w:proofErr w:type="spellStart"/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Костанайская</w:t>
      </w:r>
      <w:proofErr w:type="spellEnd"/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область, город Рудный, </w:t>
      </w:r>
      <w:r w:rsidR="008B3CFC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улица 50 лет Октября 102а</w:t>
      </w:r>
      <w:r w:rsidR="00BC7B66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B40972" w:rsidRPr="001776B6" w:rsidRDefault="007622DB" w:rsidP="005169D0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  <w:lang w:eastAsia="ru-RU"/>
        </w:rPr>
      </w:pPr>
      <w:proofErr w:type="gramStart"/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 тендеру</w:t>
      </w:r>
      <w:r w:rsidR="00FB1CE1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допускаются все</w:t>
      </w:r>
      <w:r w:rsidR="00FB1CE1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потенциальные поставщики, отвечающие квалификационным </w:t>
      </w:r>
      <w:r w:rsidR="00BC7B66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требованиям, указанным в Г</w:t>
      </w:r>
      <w:r w:rsidR="00B40972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лаве </w:t>
      </w:r>
      <w:r w:rsidR="00BC7B66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</w:t>
      </w:r>
      <w:r w:rsidR="00B40972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787149" w:rsidRPr="001776B6">
        <w:rPr>
          <w:rFonts w:ascii="Georgia" w:hAnsi="Georgia"/>
          <w:sz w:val="20"/>
          <w:szCs w:val="20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="00787149" w:rsidRPr="001776B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eastAsia="ru-RU"/>
        </w:rPr>
        <w:t>от</w:t>
      </w:r>
      <w:proofErr w:type="gramEnd"/>
      <w:r w:rsidR="00787149" w:rsidRPr="001776B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eastAsia="ru-RU"/>
        </w:rPr>
        <w:t xml:space="preserve"> 4 июня 2021 года №375 с </w:t>
      </w:r>
      <w:hyperlink r:id="rId6" w:anchor="/document/93/18812/" w:tgtFrame="_self" w:history="1">
        <w:r w:rsidR="00787149" w:rsidRPr="001776B6">
          <w:rPr>
            <w:rStyle w:val="a6"/>
            <w:rFonts w:ascii="Georgia" w:hAnsi="Georgia"/>
            <w:color w:val="000000" w:themeColor="text1"/>
            <w:sz w:val="20"/>
            <w:szCs w:val="20"/>
            <w:u w:val="none"/>
          </w:rPr>
          <w:t xml:space="preserve">  изменениями и дополнениями по состоянию на 13.09.2022 г.</w:t>
        </w:r>
      </w:hyperlink>
    </w:p>
    <w:p w:rsidR="001776B6" w:rsidRPr="001776B6" w:rsidRDefault="00535A4E" w:rsidP="001776B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7622DB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Окончательный срок представления тендерных заявок </w:t>
      </w:r>
      <w:r w:rsidR="007622DB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до 09.00 часов «</w:t>
      </w:r>
      <w:r w:rsidR="001776B6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14</w:t>
      </w:r>
      <w:r w:rsidR="007622DB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»</w:t>
      </w:r>
      <w:r w:rsidR="00DB552E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011A2A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октября</w:t>
      </w:r>
      <w:r w:rsidR="00F1767E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2D0D4E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F946E6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202</w:t>
      </w:r>
      <w:r w:rsidR="002D0D4E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4</w:t>
      </w:r>
      <w:r w:rsidR="007622DB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года.</w:t>
      </w:r>
    </w:p>
    <w:p w:rsidR="007622DB" w:rsidRPr="001776B6" w:rsidRDefault="007622DB" w:rsidP="001776B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Конверты с тендерными заявками будут вскрываться </w:t>
      </w:r>
      <w:r w:rsidR="001C1E3D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в 11</w:t>
      </w:r>
      <w:r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.00 часов «</w:t>
      </w:r>
      <w:r w:rsidR="001776B6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14</w:t>
      </w:r>
      <w:r w:rsidR="00F1767E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» </w:t>
      </w:r>
      <w:r w:rsidR="00011A2A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октября</w:t>
      </w:r>
      <w:r w:rsidR="00F1767E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2D0D4E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2024</w:t>
      </w:r>
      <w:r w:rsidR="00252A07"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 w:eastAsia="ru-RU"/>
        </w:rPr>
        <w:t xml:space="preserve"> </w:t>
      </w:r>
      <w:r w:rsidRPr="001776B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года </w:t>
      </w: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по </w:t>
      </w:r>
      <w:r w:rsidR="00865604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</w:t>
      </w: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следующему адресу: Республика Казахстан, </w:t>
      </w:r>
      <w:proofErr w:type="spellStart"/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Костанайская</w:t>
      </w:r>
      <w:proofErr w:type="spellEnd"/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область, города Рудный, </w:t>
      </w:r>
      <w:r w:rsidR="008B3CFC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улица 50 лет Октября 102а</w:t>
      </w: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кабинет </w:t>
      </w:r>
      <w:r w:rsidR="008B3CFC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главного врача.</w:t>
      </w:r>
    </w:p>
    <w:p w:rsidR="00131CC0" w:rsidRPr="001776B6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 </w:t>
      </w:r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Дополнительную информацию и справку можно получить по т</w:t>
      </w:r>
      <w:bookmarkStart w:id="0" w:name="_GoBack"/>
      <w:bookmarkEnd w:id="0"/>
      <w:r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елефону: 8(71431) </w:t>
      </w:r>
      <w:r w:rsidR="00252A07" w:rsidRPr="001776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7 29 57</w:t>
      </w:r>
    </w:p>
    <w:sectPr w:rsidR="00131CC0" w:rsidRPr="001776B6" w:rsidSect="00865604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F77F3F"/>
    <w:multiLevelType w:val="hybridMultilevel"/>
    <w:tmpl w:val="8F3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30A633B"/>
    <w:multiLevelType w:val="hybridMultilevel"/>
    <w:tmpl w:val="11E2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11A2A"/>
    <w:rsid w:val="00032DBE"/>
    <w:rsid w:val="000769E0"/>
    <w:rsid w:val="00106856"/>
    <w:rsid w:val="00131CC0"/>
    <w:rsid w:val="00131E1B"/>
    <w:rsid w:val="001456EC"/>
    <w:rsid w:val="00161441"/>
    <w:rsid w:val="001776B6"/>
    <w:rsid w:val="001A52B1"/>
    <w:rsid w:val="001C1E3D"/>
    <w:rsid w:val="002424E1"/>
    <w:rsid w:val="00252A07"/>
    <w:rsid w:val="002B4978"/>
    <w:rsid w:val="002C3381"/>
    <w:rsid w:val="002D0D4E"/>
    <w:rsid w:val="002E0EA6"/>
    <w:rsid w:val="0033185C"/>
    <w:rsid w:val="003B7C92"/>
    <w:rsid w:val="003D6046"/>
    <w:rsid w:val="004141CF"/>
    <w:rsid w:val="004470A4"/>
    <w:rsid w:val="0048639A"/>
    <w:rsid w:val="00490ED7"/>
    <w:rsid w:val="004939DA"/>
    <w:rsid w:val="004D181C"/>
    <w:rsid w:val="005169D0"/>
    <w:rsid w:val="00535A4E"/>
    <w:rsid w:val="00536564"/>
    <w:rsid w:val="00552CBB"/>
    <w:rsid w:val="00583120"/>
    <w:rsid w:val="005917BB"/>
    <w:rsid w:val="00616EE5"/>
    <w:rsid w:val="00636BFE"/>
    <w:rsid w:val="006373FD"/>
    <w:rsid w:val="00683E9E"/>
    <w:rsid w:val="006C594F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65604"/>
    <w:rsid w:val="0087702D"/>
    <w:rsid w:val="008923A2"/>
    <w:rsid w:val="008B3CFC"/>
    <w:rsid w:val="008C1B3F"/>
    <w:rsid w:val="008E5EBB"/>
    <w:rsid w:val="0092406E"/>
    <w:rsid w:val="00927824"/>
    <w:rsid w:val="009337C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71406"/>
    <w:rsid w:val="00BB1298"/>
    <w:rsid w:val="00BC7B66"/>
    <w:rsid w:val="00BD1476"/>
    <w:rsid w:val="00BF450F"/>
    <w:rsid w:val="00BF5DD2"/>
    <w:rsid w:val="00C20AD5"/>
    <w:rsid w:val="00C51C27"/>
    <w:rsid w:val="00C704D7"/>
    <w:rsid w:val="00C74C4C"/>
    <w:rsid w:val="00C813BC"/>
    <w:rsid w:val="00CC3B0B"/>
    <w:rsid w:val="00CD6710"/>
    <w:rsid w:val="00D056A4"/>
    <w:rsid w:val="00D64857"/>
    <w:rsid w:val="00D8555E"/>
    <w:rsid w:val="00D954EC"/>
    <w:rsid w:val="00DA4613"/>
    <w:rsid w:val="00DB552E"/>
    <w:rsid w:val="00DB7342"/>
    <w:rsid w:val="00DC46B3"/>
    <w:rsid w:val="00E5748A"/>
    <w:rsid w:val="00ED4F31"/>
    <w:rsid w:val="00EE19A3"/>
    <w:rsid w:val="00F1767E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6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6">
    <w:name w:val="Hyperlink"/>
    <w:basedOn w:val="a0"/>
    <w:uiPriority w:val="99"/>
    <w:unhideWhenUsed/>
    <w:rsid w:val="00787149"/>
    <w:rPr>
      <w:color w:val="0000FF"/>
      <w:u w:val="single"/>
    </w:rPr>
  </w:style>
  <w:style w:type="paragraph" w:styleId="a7">
    <w:name w:val="No Spacing"/>
    <w:link w:val="a8"/>
    <w:qFormat/>
    <w:rsid w:val="008656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06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rsid w:val="00106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068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basedOn w:val="a0"/>
    <w:rsid w:val="00106856"/>
  </w:style>
  <w:style w:type="character" w:customStyle="1" w:styleId="s9">
    <w:name w:val="s9"/>
    <w:basedOn w:val="a0"/>
    <w:rsid w:val="00106856"/>
  </w:style>
  <w:style w:type="paragraph" w:customStyle="1" w:styleId="WW-3">
    <w:name w:val="WW-Основной текст 3"/>
    <w:basedOn w:val="a"/>
    <w:rsid w:val="00106856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rsid w:val="0010685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106856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Normal Indent"/>
    <w:basedOn w:val="a"/>
    <w:uiPriority w:val="99"/>
    <w:unhideWhenUsed/>
    <w:rsid w:val="00106856"/>
    <w:pPr>
      <w:ind w:left="720"/>
    </w:pPr>
    <w:rPr>
      <w:rFonts w:ascii="Consolas" w:eastAsia="Consolas" w:hAnsi="Consolas" w:cs="Consolas"/>
      <w:lang w:val="en-US"/>
    </w:rPr>
  </w:style>
  <w:style w:type="paragraph" w:customStyle="1" w:styleId="21">
    <w:name w:val="Основной текст 21"/>
    <w:basedOn w:val="a"/>
    <w:uiPriority w:val="99"/>
    <w:rsid w:val="001068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paragraph" w:customStyle="1" w:styleId="note">
    <w:name w:val="note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rsid w:val="0010685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locked/>
    <w:rsid w:val="0010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eriikru">
    <w:name w:val="customer_iik_ru"/>
    <w:rsid w:val="00106856"/>
  </w:style>
  <w:style w:type="paragraph" w:styleId="ad">
    <w:name w:val="Subtitle"/>
    <w:basedOn w:val="a"/>
    <w:link w:val="ae"/>
    <w:qFormat/>
    <w:rsid w:val="00106856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10685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j15">
    <w:name w:val="j15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106856"/>
  </w:style>
  <w:style w:type="paragraph" w:styleId="af">
    <w:name w:val="header"/>
    <w:basedOn w:val="a"/>
    <w:link w:val="af0"/>
    <w:rsid w:val="00106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106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106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0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06856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106856"/>
  </w:style>
  <w:style w:type="paragraph" w:styleId="HTML">
    <w:name w:val="HTML Preformatted"/>
    <w:basedOn w:val="a"/>
    <w:link w:val="HTML0"/>
    <w:uiPriority w:val="99"/>
    <w:unhideWhenUsed/>
    <w:rsid w:val="00106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685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j">
    <w:name w:val="pj"/>
    <w:basedOn w:val="a"/>
    <w:rsid w:val="00106856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10685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106856"/>
    <w:pPr>
      <w:suppressAutoHyphens/>
      <w:spacing w:after="140"/>
    </w:pPr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af4">
    <w:name w:val="Основной текст Знак"/>
    <w:basedOn w:val="a0"/>
    <w:link w:val="af3"/>
    <w:rsid w:val="00106856"/>
    <w:rPr>
      <w:rFonts w:ascii="Cambria" w:eastAsia="MS Mincho" w:hAnsi="Cambria" w:cs="Times New Roman"/>
      <w:sz w:val="24"/>
      <w:szCs w:val="24"/>
      <w:lang w:eastAsia="zh-CN"/>
    </w:rPr>
  </w:style>
  <w:style w:type="paragraph" w:customStyle="1" w:styleId="pr">
    <w:name w:val="pr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i">
    <w:name w:val="pji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06856"/>
  </w:style>
  <w:style w:type="paragraph" w:customStyle="1" w:styleId="p">
    <w:name w:val="p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106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068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Без интервала1"/>
    <w:rsid w:val="00106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106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-gz.mcfr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61</cp:revision>
  <dcterms:created xsi:type="dcterms:W3CDTF">2017-05-18T10:37:00Z</dcterms:created>
  <dcterms:modified xsi:type="dcterms:W3CDTF">2024-09-23T10:16:00Z</dcterms:modified>
</cp:coreProperties>
</file>