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498" w:rsidRPr="00C0094B" w:rsidRDefault="00E85498" w:rsidP="00B96C48">
      <w:pPr>
        <w:pStyle w:val="a4"/>
        <w:keepNext/>
        <w:tabs>
          <w:tab w:val="num" w:pos="0"/>
          <w:tab w:val="left" w:pos="5387"/>
        </w:tabs>
        <w:ind w:left="5387" w:hanging="284"/>
        <w:outlineLvl w:val="6"/>
        <w:rPr>
          <w:b/>
          <w:color w:val="000000"/>
          <w:sz w:val="28"/>
          <w:szCs w:val="28"/>
        </w:rPr>
      </w:pPr>
      <w:r w:rsidRPr="00C0094B">
        <w:rPr>
          <w:b/>
          <w:i/>
          <w:color w:val="000000"/>
          <w:sz w:val="28"/>
          <w:szCs w:val="28"/>
        </w:rPr>
        <w:t>УТВЕРЖДЕНО:</w:t>
      </w:r>
    </w:p>
    <w:p w:rsidR="00E85498" w:rsidRPr="00C0094B" w:rsidRDefault="00E85498" w:rsidP="00C0094B">
      <w:pPr>
        <w:tabs>
          <w:tab w:val="num" w:pos="0"/>
          <w:tab w:val="left" w:pos="5387"/>
        </w:tabs>
        <w:rPr>
          <w:color w:val="000000"/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                                                                        Приказом </w:t>
      </w:r>
      <w:r w:rsidR="00C0094B">
        <w:rPr>
          <w:color w:val="000000"/>
          <w:sz w:val="28"/>
          <w:szCs w:val="28"/>
        </w:rPr>
        <w:t>КГП</w:t>
      </w:r>
    </w:p>
    <w:p w:rsidR="00E85498" w:rsidRPr="00C0094B" w:rsidRDefault="00E85498" w:rsidP="001646BC">
      <w:pPr>
        <w:tabs>
          <w:tab w:val="num" w:pos="0"/>
          <w:tab w:val="left" w:pos="5387"/>
        </w:tabs>
        <w:rPr>
          <w:color w:val="000000"/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                                                                        «</w:t>
      </w:r>
      <w:proofErr w:type="spellStart"/>
      <w:r w:rsidRPr="00C0094B">
        <w:rPr>
          <w:color w:val="000000"/>
          <w:sz w:val="28"/>
          <w:szCs w:val="28"/>
        </w:rPr>
        <w:t>Рудненская</w:t>
      </w:r>
      <w:proofErr w:type="spellEnd"/>
      <w:r w:rsidRPr="00C0094B">
        <w:rPr>
          <w:color w:val="000000"/>
          <w:sz w:val="28"/>
          <w:szCs w:val="28"/>
        </w:rPr>
        <w:t xml:space="preserve"> городская </w:t>
      </w:r>
      <w:r w:rsidR="001646BC" w:rsidRPr="00C0094B">
        <w:rPr>
          <w:color w:val="000000"/>
          <w:sz w:val="28"/>
          <w:szCs w:val="28"/>
        </w:rPr>
        <w:t>поликлиника</w:t>
      </w:r>
      <w:r w:rsidRPr="00C0094B">
        <w:rPr>
          <w:color w:val="000000"/>
          <w:sz w:val="28"/>
          <w:szCs w:val="28"/>
        </w:rPr>
        <w:t>»</w:t>
      </w:r>
    </w:p>
    <w:p w:rsidR="00E85498" w:rsidRPr="00C0094B" w:rsidRDefault="00E85498" w:rsidP="00E85498">
      <w:pPr>
        <w:tabs>
          <w:tab w:val="num" w:pos="0"/>
        </w:tabs>
        <w:ind w:left="5387" w:hanging="284"/>
        <w:rPr>
          <w:color w:val="000000"/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Управления здравоохранения </w:t>
      </w:r>
      <w:proofErr w:type="spellStart"/>
      <w:r w:rsidRPr="00C0094B">
        <w:rPr>
          <w:color w:val="000000"/>
          <w:sz w:val="28"/>
          <w:szCs w:val="28"/>
        </w:rPr>
        <w:t>акимата</w:t>
      </w:r>
      <w:proofErr w:type="spellEnd"/>
    </w:p>
    <w:p w:rsidR="00E85498" w:rsidRPr="00C0094B" w:rsidRDefault="00E85498" w:rsidP="00E85498">
      <w:pPr>
        <w:tabs>
          <w:tab w:val="num" w:pos="0"/>
        </w:tabs>
        <w:ind w:left="5387" w:hanging="284"/>
        <w:rPr>
          <w:color w:val="000000"/>
          <w:sz w:val="28"/>
          <w:szCs w:val="28"/>
        </w:rPr>
      </w:pPr>
      <w:proofErr w:type="spellStart"/>
      <w:r w:rsidRPr="00C0094B">
        <w:rPr>
          <w:color w:val="000000"/>
          <w:sz w:val="28"/>
          <w:szCs w:val="28"/>
        </w:rPr>
        <w:t>Костанайской</w:t>
      </w:r>
      <w:proofErr w:type="spellEnd"/>
      <w:r w:rsidRPr="00C0094B">
        <w:rPr>
          <w:color w:val="000000"/>
          <w:sz w:val="28"/>
          <w:szCs w:val="28"/>
        </w:rPr>
        <w:t xml:space="preserve"> области </w:t>
      </w:r>
    </w:p>
    <w:p w:rsidR="00E85498" w:rsidRPr="003454DF" w:rsidRDefault="00537562" w:rsidP="00E85498">
      <w:pPr>
        <w:tabs>
          <w:tab w:val="num" w:pos="0"/>
        </w:tabs>
        <w:ind w:left="5387" w:hanging="284"/>
        <w:rPr>
          <w:sz w:val="28"/>
          <w:szCs w:val="28"/>
          <w:lang w:val="kk-KZ"/>
        </w:rPr>
      </w:pPr>
      <w:r w:rsidRPr="003454DF">
        <w:rPr>
          <w:sz w:val="28"/>
          <w:szCs w:val="28"/>
        </w:rPr>
        <w:t>от «</w:t>
      </w:r>
      <w:r w:rsidR="007F6D0F">
        <w:rPr>
          <w:sz w:val="28"/>
          <w:szCs w:val="28"/>
          <w:lang w:val="kk-KZ"/>
        </w:rPr>
        <w:t>1</w:t>
      </w:r>
      <w:r w:rsidR="003966F6">
        <w:rPr>
          <w:sz w:val="28"/>
          <w:szCs w:val="28"/>
          <w:lang w:val="kk-KZ"/>
        </w:rPr>
        <w:t>7</w:t>
      </w:r>
      <w:r w:rsidR="00E85498" w:rsidRPr="003454DF">
        <w:rPr>
          <w:sz w:val="28"/>
          <w:szCs w:val="28"/>
        </w:rPr>
        <w:t xml:space="preserve">» </w:t>
      </w:r>
      <w:r w:rsidR="007F6D0F">
        <w:rPr>
          <w:sz w:val="28"/>
          <w:szCs w:val="28"/>
        </w:rPr>
        <w:t xml:space="preserve"> сентября</w:t>
      </w:r>
      <w:r w:rsidR="00790B29" w:rsidRPr="003454DF">
        <w:rPr>
          <w:sz w:val="28"/>
          <w:szCs w:val="28"/>
        </w:rPr>
        <w:t xml:space="preserve"> </w:t>
      </w:r>
      <w:r w:rsidR="00E85498" w:rsidRPr="003454DF">
        <w:rPr>
          <w:sz w:val="28"/>
          <w:szCs w:val="28"/>
        </w:rPr>
        <w:t xml:space="preserve"> 202</w:t>
      </w:r>
      <w:r w:rsidR="00FA42EF">
        <w:rPr>
          <w:sz w:val="28"/>
          <w:szCs w:val="28"/>
        </w:rPr>
        <w:t>4</w:t>
      </w:r>
      <w:r w:rsidR="00E85498" w:rsidRPr="003454DF">
        <w:rPr>
          <w:sz w:val="28"/>
          <w:szCs w:val="28"/>
        </w:rPr>
        <w:t xml:space="preserve"> года №</w:t>
      </w:r>
      <w:r w:rsidR="003E070E">
        <w:rPr>
          <w:sz w:val="28"/>
          <w:szCs w:val="28"/>
        </w:rPr>
        <w:t>331</w:t>
      </w:r>
      <w:r w:rsidR="00B2330D">
        <w:rPr>
          <w:sz w:val="28"/>
          <w:szCs w:val="28"/>
          <w:lang w:val="kk-KZ"/>
        </w:rPr>
        <w:t>-ОД</w:t>
      </w:r>
    </w:p>
    <w:p w:rsidR="00E85498" w:rsidRPr="00C0094B" w:rsidRDefault="00E85498" w:rsidP="00E85498">
      <w:pPr>
        <w:tabs>
          <w:tab w:val="num" w:pos="0"/>
        </w:tabs>
        <w:ind w:left="5387" w:hanging="284"/>
        <w:rPr>
          <w:color w:val="000000"/>
          <w:sz w:val="28"/>
          <w:szCs w:val="28"/>
        </w:rPr>
      </w:pPr>
      <w:r w:rsidRPr="00C0094B">
        <w:rPr>
          <w:color w:val="000000"/>
          <w:sz w:val="28"/>
          <w:szCs w:val="28"/>
        </w:rPr>
        <w:t>Главн</w:t>
      </w:r>
      <w:r w:rsidR="00422B16" w:rsidRPr="00C0094B">
        <w:rPr>
          <w:color w:val="000000"/>
          <w:sz w:val="28"/>
          <w:szCs w:val="28"/>
        </w:rPr>
        <w:t>ый</w:t>
      </w:r>
      <w:r w:rsidRPr="00C0094B">
        <w:rPr>
          <w:color w:val="000000"/>
          <w:sz w:val="28"/>
          <w:szCs w:val="28"/>
        </w:rPr>
        <w:t xml:space="preserve"> врач</w:t>
      </w:r>
    </w:p>
    <w:p w:rsidR="00E85498" w:rsidRPr="00C0094B" w:rsidRDefault="00E85498" w:rsidP="00E85498">
      <w:pPr>
        <w:tabs>
          <w:tab w:val="num" w:pos="0"/>
        </w:tabs>
        <w:ind w:left="5387" w:hanging="284"/>
        <w:rPr>
          <w:color w:val="000000"/>
          <w:sz w:val="28"/>
          <w:szCs w:val="28"/>
        </w:rPr>
      </w:pPr>
      <w:r w:rsidRPr="00C0094B">
        <w:rPr>
          <w:color w:val="000000"/>
          <w:sz w:val="28"/>
          <w:szCs w:val="28"/>
        </w:rPr>
        <w:t>___________________</w:t>
      </w:r>
      <w:r w:rsidR="003E070E">
        <w:rPr>
          <w:color w:val="000000"/>
          <w:sz w:val="28"/>
          <w:szCs w:val="28"/>
        </w:rPr>
        <w:t>Т.В.Терновская</w:t>
      </w:r>
      <w:bookmarkStart w:id="0" w:name="_GoBack"/>
      <w:bookmarkEnd w:id="0"/>
    </w:p>
    <w:p w:rsidR="00B52E06" w:rsidRPr="00C0094B" w:rsidRDefault="00B52E06" w:rsidP="00577A86">
      <w:pPr>
        <w:ind w:firstLine="403"/>
        <w:jc w:val="right"/>
        <w:rPr>
          <w:sz w:val="28"/>
          <w:szCs w:val="28"/>
        </w:rPr>
      </w:pPr>
    </w:p>
    <w:p w:rsidR="00B52E06" w:rsidRPr="00C0094B" w:rsidRDefault="00B52E06" w:rsidP="00577A86">
      <w:pPr>
        <w:ind w:firstLine="851"/>
        <w:rPr>
          <w:sz w:val="28"/>
          <w:szCs w:val="28"/>
        </w:rPr>
      </w:pPr>
      <w:r w:rsidRPr="00C0094B">
        <w:rPr>
          <w:sz w:val="28"/>
          <w:szCs w:val="28"/>
        </w:rPr>
        <w:t> </w:t>
      </w:r>
    </w:p>
    <w:p w:rsidR="00B52E06" w:rsidRPr="00C0094B" w:rsidRDefault="00B52E06" w:rsidP="001646BC">
      <w:pPr>
        <w:jc w:val="center"/>
        <w:rPr>
          <w:sz w:val="28"/>
          <w:szCs w:val="28"/>
        </w:rPr>
      </w:pPr>
      <w:r w:rsidRPr="00C0094B">
        <w:rPr>
          <w:b/>
          <w:bCs/>
          <w:sz w:val="28"/>
          <w:szCs w:val="28"/>
        </w:rPr>
        <w:t>ТЕНДЕРНАЯ ДОКУМЕНТАЦИЯ</w:t>
      </w:r>
    </w:p>
    <w:p w:rsidR="00AA4BBF" w:rsidRPr="00C0094B" w:rsidRDefault="00A0410C" w:rsidP="001646BC">
      <w:pPr>
        <w:jc w:val="center"/>
        <w:rPr>
          <w:b/>
          <w:sz w:val="28"/>
          <w:szCs w:val="28"/>
        </w:rPr>
      </w:pPr>
      <w:r w:rsidRPr="00C0094B">
        <w:rPr>
          <w:b/>
          <w:bCs/>
          <w:sz w:val="28"/>
          <w:szCs w:val="28"/>
        </w:rPr>
        <w:t>для</w:t>
      </w:r>
      <w:r w:rsidR="00B52E06" w:rsidRPr="00C0094B">
        <w:rPr>
          <w:b/>
          <w:bCs/>
          <w:sz w:val="28"/>
          <w:szCs w:val="28"/>
        </w:rPr>
        <w:t xml:space="preserve"> </w:t>
      </w:r>
      <w:r w:rsidR="00965AD8" w:rsidRPr="00C0094B">
        <w:rPr>
          <w:b/>
          <w:bCs/>
          <w:sz w:val="28"/>
          <w:szCs w:val="28"/>
        </w:rPr>
        <w:t>закупа</w:t>
      </w:r>
      <w:r w:rsidR="00BA56D9">
        <w:rPr>
          <w:b/>
          <w:bCs/>
          <w:sz w:val="28"/>
          <w:szCs w:val="28"/>
        </w:rPr>
        <w:t xml:space="preserve"> </w:t>
      </w:r>
      <w:r w:rsidR="0058601E" w:rsidRPr="00C0094B">
        <w:rPr>
          <w:b/>
          <w:bCs/>
          <w:sz w:val="28"/>
          <w:szCs w:val="28"/>
        </w:rPr>
        <w:t xml:space="preserve"> </w:t>
      </w:r>
      <w:r w:rsidR="000834B3" w:rsidRPr="00C0094B">
        <w:rPr>
          <w:b/>
          <w:sz w:val="28"/>
          <w:szCs w:val="28"/>
        </w:rPr>
        <w:t xml:space="preserve">медицинской техники </w:t>
      </w:r>
    </w:p>
    <w:p w:rsidR="001646BC" w:rsidRPr="00C0094B" w:rsidRDefault="001646BC" w:rsidP="001646BC">
      <w:pPr>
        <w:jc w:val="center"/>
        <w:rPr>
          <w:b/>
          <w:sz w:val="28"/>
          <w:szCs w:val="28"/>
        </w:rPr>
      </w:pPr>
    </w:p>
    <w:p w:rsidR="001646BC" w:rsidRPr="00C0094B" w:rsidRDefault="001646BC" w:rsidP="001646BC">
      <w:pPr>
        <w:pStyle w:val="Iauiue"/>
        <w:widowControl/>
        <w:tabs>
          <w:tab w:val="left" w:pos="1701"/>
        </w:tabs>
        <w:ind w:firstLine="426"/>
        <w:jc w:val="both"/>
        <w:rPr>
          <w:sz w:val="28"/>
          <w:szCs w:val="28"/>
        </w:rPr>
      </w:pPr>
      <w:r w:rsidRPr="00C0094B">
        <w:rPr>
          <w:b/>
          <w:sz w:val="28"/>
          <w:szCs w:val="28"/>
        </w:rPr>
        <w:t xml:space="preserve">   </w:t>
      </w:r>
      <w:r w:rsidR="001723FD" w:rsidRPr="00C0094B">
        <w:rPr>
          <w:b/>
          <w:sz w:val="28"/>
          <w:szCs w:val="28"/>
        </w:rPr>
        <w:t>Заказчик:</w:t>
      </w:r>
      <w:r w:rsidR="001723FD" w:rsidRPr="00C0094B">
        <w:rPr>
          <w:sz w:val="28"/>
          <w:szCs w:val="28"/>
        </w:rPr>
        <w:t xml:space="preserve"> Коммунальное государственное предприятие «</w:t>
      </w:r>
      <w:proofErr w:type="spellStart"/>
      <w:r w:rsidR="001723FD" w:rsidRPr="00C0094B">
        <w:rPr>
          <w:sz w:val="28"/>
          <w:szCs w:val="28"/>
        </w:rPr>
        <w:t>Рудненская</w:t>
      </w:r>
      <w:proofErr w:type="spellEnd"/>
      <w:r w:rsidR="001723FD" w:rsidRPr="00C0094B">
        <w:rPr>
          <w:sz w:val="28"/>
          <w:szCs w:val="28"/>
        </w:rPr>
        <w:t xml:space="preserve"> городская </w:t>
      </w:r>
      <w:r w:rsidR="00FF275A" w:rsidRPr="00C0094B">
        <w:rPr>
          <w:sz w:val="28"/>
          <w:szCs w:val="28"/>
        </w:rPr>
        <w:t>поликлиника</w:t>
      </w:r>
      <w:r w:rsidR="001723FD" w:rsidRPr="00C0094B">
        <w:rPr>
          <w:sz w:val="28"/>
          <w:szCs w:val="28"/>
        </w:rPr>
        <w:t xml:space="preserve">» Управления здравоохранения </w:t>
      </w:r>
      <w:proofErr w:type="spellStart"/>
      <w:r w:rsidR="001723FD" w:rsidRPr="00C0094B">
        <w:rPr>
          <w:sz w:val="28"/>
          <w:szCs w:val="28"/>
        </w:rPr>
        <w:t>акимата</w:t>
      </w:r>
      <w:proofErr w:type="spellEnd"/>
      <w:r w:rsidR="001723FD" w:rsidRPr="00C0094B">
        <w:rPr>
          <w:sz w:val="28"/>
          <w:szCs w:val="28"/>
        </w:rPr>
        <w:t xml:space="preserve"> </w:t>
      </w:r>
      <w:proofErr w:type="spellStart"/>
      <w:r w:rsidR="001723FD" w:rsidRPr="00C0094B">
        <w:rPr>
          <w:sz w:val="28"/>
          <w:szCs w:val="28"/>
        </w:rPr>
        <w:t>Костанайской</w:t>
      </w:r>
      <w:proofErr w:type="spellEnd"/>
      <w:r w:rsidR="001723FD" w:rsidRPr="00C0094B">
        <w:rPr>
          <w:sz w:val="28"/>
          <w:szCs w:val="28"/>
        </w:rPr>
        <w:t xml:space="preserve"> области, </w:t>
      </w:r>
      <w:r w:rsidRPr="00C0094B">
        <w:rPr>
          <w:sz w:val="28"/>
          <w:szCs w:val="28"/>
        </w:rPr>
        <w:t>Бенефициар  КГП «</w:t>
      </w:r>
      <w:proofErr w:type="spellStart"/>
      <w:r w:rsidRPr="00C0094B">
        <w:rPr>
          <w:sz w:val="28"/>
          <w:szCs w:val="28"/>
        </w:rPr>
        <w:t>Рудненская</w:t>
      </w:r>
      <w:proofErr w:type="spellEnd"/>
      <w:r w:rsidRPr="00C0094B">
        <w:rPr>
          <w:sz w:val="28"/>
          <w:szCs w:val="28"/>
        </w:rPr>
        <w:t xml:space="preserve"> городская поликлиника» управления здравоохранения  </w:t>
      </w:r>
      <w:proofErr w:type="spellStart"/>
      <w:r w:rsidRPr="00C0094B">
        <w:rPr>
          <w:sz w:val="28"/>
          <w:szCs w:val="28"/>
        </w:rPr>
        <w:t>Костанайской</w:t>
      </w:r>
      <w:proofErr w:type="spellEnd"/>
      <w:r w:rsidRPr="00C0094B">
        <w:rPr>
          <w:sz w:val="28"/>
          <w:szCs w:val="28"/>
        </w:rPr>
        <w:t xml:space="preserve"> области, БИН  951040000277, ИИК  KZ738560000006281854, Филиал АО «Банк Центр Кредит» </w:t>
      </w:r>
      <w:proofErr w:type="spellStart"/>
      <w:r w:rsidRPr="00C0094B">
        <w:rPr>
          <w:sz w:val="28"/>
          <w:szCs w:val="28"/>
        </w:rPr>
        <w:t>г</w:t>
      </w:r>
      <w:proofErr w:type="gramStart"/>
      <w:r w:rsidRPr="00C0094B">
        <w:rPr>
          <w:sz w:val="28"/>
          <w:szCs w:val="28"/>
        </w:rPr>
        <w:t>.Р</w:t>
      </w:r>
      <w:proofErr w:type="gramEnd"/>
      <w:r w:rsidRPr="00C0094B">
        <w:rPr>
          <w:sz w:val="28"/>
          <w:szCs w:val="28"/>
        </w:rPr>
        <w:t>удный</w:t>
      </w:r>
      <w:proofErr w:type="spellEnd"/>
      <w:r w:rsidRPr="00C0094B">
        <w:rPr>
          <w:sz w:val="28"/>
          <w:szCs w:val="28"/>
        </w:rPr>
        <w:t>, БИК  КCJBKZKX, КБЕ 12, КНП 171, e-</w:t>
      </w:r>
      <w:proofErr w:type="spellStart"/>
      <w:r w:rsidRPr="00C0094B">
        <w:rPr>
          <w:sz w:val="28"/>
          <w:szCs w:val="28"/>
        </w:rPr>
        <w:t>mail</w:t>
      </w:r>
      <w:proofErr w:type="spellEnd"/>
      <w:r w:rsidRPr="00C0094B">
        <w:rPr>
          <w:sz w:val="28"/>
          <w:szCs w:val="28"/>
        </w:rPr>
        <w:t xml:space="preserve">:  </w:t>
      </w:r>
      <w:hyperlink r:id="rId9" w:anchor="compose?to=%22%D0%9A%D0%93%D0%9F%20%5C%22%D0%A0%D1%83%D0%B4%D0%BD%D0%B5%D0%BD%D1%81%D0%BA%D0%B0%D1%8F%20%D0%B3%D0%BE%D1%80%D0%BE%D0%B4%D1%81%D0%BA%D0%B0%D1%8F%20%D0%BF%D0%BE%D0%BB%D0%B8%D0%BA%D0%BB%D0%B8%D0%BD%D0%B8%D0%BA%D0%B0%5C%22%22%20%3Crudgorpol%40y" w:history="1">
        <w:r w:rsidRPr="00C0094B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rudgorpol@yandex.kz</w:t>
        </w:r>
      </w:hyperlink>
    </w:p>
    <w:p w:rsidR="001646BC" w:rsidRPr="00C0094B" w:rsidRDefault="001723FD" w:rsidP="001646BC">
      <w:pPr>
        <w:ind w:left="360"/>
        <w:rPr>
          <w:sz w:val="28"/>
          <w:szCs w:val="28"/>
        </w:rPr>
      </w:pPr>
      <w:r w:rsidRPr="00C0094B">
        <w:rPr>
          <w:sz w:val="28"/>
          <w:szCs w:val="28"/>
        </w:rPr>
        <w:t> </w:t>
      </w:r>
    </w:p>
    <w:p w:rsidR="001723FD" w:rsidRPr="00C0094B" w:rsidRDefault="001646BC" w:rsidP="00F90994">
      <w:pPr>
        <w:ind w:firstLine="426"/>
        <w:jc w:val="both"/>
        <w:rPr>
          <w:sz w:val="28"/>
          <w:szCs w:val="28"/>
        </w:rPr>
      </w:pPr>
      <w:r w:rsidRPr="00C0094B">
        <w:rPr>
          <w:b/>
          <w:sz w:val="28"/>
          <w:szCs w:val="28"/>
        </w:rPr>
        <w:t xml:space="preserve">    </w:t>
      </w:r>
      <w:r w:rsidR="001723FD" w:rsidRPr="00C0094B">
        <w:rPr>
          <w:b/>
          <w:sz w:val="28"/>
          <w:szCs w:val="28"/>
        </w:rPr>
        <w:t>Организатор тендера:</w:t>
      </w:r>
      <w:r w:rsidR="001723FD" w:rsidRPr="00C0094B">
        <w:rPr>
          <w:sz w:val="28"/>
          <w:szCs w:val="28"/>
        </w:rPr>
        <w:t xml:space="preserve"> </w:t>
      </w:r>
      <w:r w:rsidRPr="00C0094B">
        <w:rPr>
          <w:sz w:val="28"/>
          <w:szCs w:val="28"/>
        </w:rPr>
        <w:t>Коммунальное государственное предприятие «</w:t>
      </w:r>
      <w:proofErr w:type="spellStart"/>
      <w:r w:rsidRPr="00C0094B">
        <w:rPr>
          <w:sz w:val="28"/>
          <w:szCs w:val="28"/>
        </w:rPr>
        <w:t>Рудненская</w:t>
      </w:r>
      <w:proofErr w:type="spellEnd"/>
      <w:r w:rsidRPr="00C0094B">
        <w:rPr>
          <w:sz w:val="28"/>
          <w:szCs w:val="28"/>
        </w:rPr>
        <w:t xml:space="preserve"> городская </w:t>
      </w:r>
      <w:r w:rsidR="00FF275A" w:rsidRPr="00C0094B">
        <w:rPr>
          <w:sz w:val="28"/>
          <w:szCs w:val="28"/>
        </w:rPr>
        <w:t>поликлиника</w:t>
      </w:r>
      <w:r w:rsidRPr="00C0094B">
        <w:rPr>
          <w:sz w:val="28"/>
          <w:szCs w:val="28"/>
        </w:rPr>
        <w:t xml:space="preserve">» Управления здравоохранения </w:t>
      </w:r>
      <w:proofErr w:type="spellStart"/>
      <w:r w:rsidRPr="00C0094B">
        <w:rPr>
          <w:sz w:val="28"/>
          <w:szCs w:val="28"/>
        </w:rPr>
        <w:t>акимата</w:t>
      </w:r>
      <w:proofErr w:type="spellEnd"/>
      <w:r w:rsidRPr="00C0094B">
        <w:rPr>
          <w:sz w:val="28"/>
          <w:szCs w:val="28"/>
        </w:rPr>
        <w:t xml:space="preserve"> </w:t>
      </w:r>
      <w:proofErr w:type="spellStart"/>
      <w:r w:rsidRPr="00C0094B">
        <w:rPr>
          <w:sz w:val="28"/>
          <w:szCs w:val="28"/>
        </w:rPr>
        <w:t>Костанайской</w:t>
      </w:r>
      <w:proofErr w:type="spellEnd"/>
      <w:r w:rsidRPr="00C0094B">
        <w:rPr>
          <w:sz w:val="28"/>
          <w:szCs w:val="28"/>
        </w:rPr>
        <w:t xml:space="preserve"> области, Бенефициар  КГП «</w:t>
      </w:r>
      <w:proofErr w:type="spellStart"/>
      <w:r w:rsidRPr="00C0094B">
        <w:rPr>
          <w:sz w:val="28"/>
          <w:szCs w:val="28"/>
        </w:rPr>
        <w:t>Рудненская</w:t>
      </w:r>
      <w:proofErr w:type="spellEnd"/>
      <w:r w:rsidRPr="00C0094B">
        <w:rPr>
          <w:sz w:val="28"/>
          <w:szCs w:val="28"/>
        </w:rPr>
        <w:t xml:space="preserve"> городская поликлиника» управления здравоохранения  </w:t>
      </w:r>
      <w:proofErr w:type="spellStart"/>
      <w:r w:rsidRPr="00C0094B">
        <w:rPr>
          <w:sz w:val="28"/>
          <w:szCs w:val="28"/>
        </w:rPr>
        <w:t>Костанайской</w:t>
      </w:r>
      <w:proofErr w:type="spellEnd"/>
      <w:r w:rsidRPr="00C0094B">
        <w:rPr>
          <w:sz w:val="28"/>
          <w:szCs w:val="28"/>
        </w:rPr>
        <w:t xml:space="preserve"> области, БИН  951040000277, ИИК  KZ738560000006281854, Филиал АО «Банк Центр Кредит» </w:t>
      </w:r>
      <w:proofErr w:type="spellStart"/>
      <w:r w:rsidRPr="00C0094B">
        <w:rPr>
          <w:sz w:val="28"/>
          <w:szCs w:val="28"/>
        </w:rPr>
        <w:t>г</w:t>
      </w:r>
      <w:proofErr w:type="gramStart"/>
      <w:r w:rsidRPr="00C0094B">
        <w:rPr>
          <w:sz w:val="28"/>
          <w:szCs w:val="28"/>
        </w:rPr>
        <w:t>.Р</w:t>
      </w:r>
      <w:proofErr w:type="gramEnd"/>
      <w:r w:rsidRPr="00C0094B">
        <w:rPr>
          <w:sz w:val="28"/>
          <w:szCs w:val="28"/>
        </w:rPr>
        <w:t>удный</w:t>
      </w:r>
      <w:proofErr w:type="spellEnd"/>
      <w:r w:rsidRPr="00C0094B">
        <w:rPr>
          <w:sz w:val="28"/>
          <w:szCs w:val="28"/>
        </w:rPr>
        <w:t>, БИК  КCJBKZKX, КБЕ 12, КНП 171, e-</w:t>
      </w:r>
      <w:proofErr w:type="spellStart"/>
      <w:r w:rsidRPr="00C0094B">
        <w:rPr>
          <w:sz w:val="28"/>
          <w:szCs w:val="28"/>
        </w:rPr>
        <w:t>mail</w:t>
      </w:r>
      <w:proofErr w:type="spellEnd"/>
      <w:r w:rsidRPr="00C0094B">
        <w:rPr>
          <w:sz w:val="28"/>
          <w:szCs w:val="28"/>
        </w:rPr>
        <w:t xml:space="preserve">:  </w:t>
      </w:r>
      <w:hyperlink r:id="rId10" w:anchor="compose?to=%22%D0%9A%D0%93%D0%9F%20%5C%22%D0%A0%D1%83%D0%B4%D0%BD%D0%B5%D0%BD%D1%81%D0%BA%D0%B0%D1%8F%20%D0%B3%D0%BE%D1%80%D0%BE%D0%B4%D1%81%D0%BA%D0%B0%D1%8F%20%D0%BF%D0%BE%D0%BB%D0%B8%D0%BA%D0%BB%D0%B8%D0%BD%D0%B8%D0%BA%D0%B0%5C%22%22%20%3Crudgorpol%40y" w:history="1">
        <w:r w:rsidRPr="00C0094B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rudgorpol@yandex.kz</w:t>
        </w:r>
      </w:hyperlink>
    </w:p>
    <w:p w:rsidR="008D2C77" w:rsidRPr="00C0094B" w:rsidRDefault="008D2C77" w:rsidP="001646BC">
      <w:pPr>
        <w:ind w:firstLine="360"/>
        <w:rPr>
          <w:sz w:val="28"/>
          <w:szCs w:val="28"/>
        </w:rPr>
      </w:pPr>
    </w:p>
    <w:p w:rsidR="008D2C77" w:rsidRPr="00C0094B" w:rsidRDefault="008D2C77" w:rsidP="001646BC">
      <w:pPr>
        <w:ind w:firstLine="708"/>
        <w:rPr>
          <w:b/>
          <w:sz w:val="28"/>
          <w:szCs w:val="28"/>
        </w:rPr>
      </w:pPr>
      <w:r w:rsidRPr="00C0094B">
        <w:rPr>
          <w:b/>
          <w:sz w:val="28"/>
          <w:szCs w:val="28"/>
        </w:rPr>
        <w:t>Представитель организатора тендера</w:t>
      </w:r>
      <w:r w:rsidR="001646BC" w:rsidRPr="00C0094B">
        <w:rPr>
          <w:b/>
          <w:sz w:val="28"/>
          <w:szCs w:val="28"/>
        </w:rPr>
        <w:t>:</w:t>
      </w:r>
    </w:p>
    <w:p w:rsidR="008D2C77" w:rsidRPr="00C0094B" w:rsidRDefault="001646BC" w:rsidP="001646BC">
      <w:pPr>
        <w:rPr>
          <w:sz w:val="28"/>
          <w:szCs w:val="28"/>
        </w:rPr>
      </w:pPr>
      <w:proofErr w:type="spellStart"/>
      <w:r w:rsidRPr="00C0094B">
        <w:rPr>
          <w:sz w:val="28"/>
          <w:szCs w:val="28"/>
        </w:rPr>
        <w:t>Бахтиярова</w:t>
      </w:r>
      <w:proofErr w:type="spellEnd"/>
      <w:r w:rsidRPr="00C0094B">
        <w:rPr>
          <w:sz w:val="28"/>
          <w:szCs w:val="28"/>
        </w:rPr>
        <w:t xml:space="preserve"> А.А.</w:t>
      </w:r>
      <w:r w:rsidR="008D2C77" w:rsidRPr="00C0094B">
        <w:rPr>
          <w:sz w:val="28"/>
          <w:szCs w:val="28"/>
        </w:rPr>
        <w:t xml:space="preserve"> – </w:t>
      </w:r>
      <w:r w:rsidRPr="00C0094B">
        <w:rPr>
          <w:sz w:val="28"/>
          <w:szCs w:val="28"/>
        </w:rPr>
        <w:t>специалист</w:t>
      </w:r>
      <w:r w:rsidR="002744DD" w:rsidRPr="00C0094B">
        <w:rPr>
          <w:sz w:val="28"/>
          <w:szCs w:val="28"/>
        </w:rPr>
        <w:t xml:space="preserve"> по государственным закупкам</w:t>
      </w:r>
      <w:r w:rsidR="008D2C77" w:rsidRPr="00C0094B">
        <w:rPr>
          <w:sz w:val="28"/>
          <w:szCs w:val="28"/>
        </w:rPr>
        <w:t>– 8-</w:t>
      </w:r>
      <w:r w:rsidR="002744DD" w:rsidRPr="00C0094B">
        <w:rPr>
          <w:sz w:val="28"/>
          <w:szCs w:val="28"/>
        </w:rPr>
        <w:t>71431-</w:t>
      </w:r>
      <w:r w:rsidRPr="00C0094B">
        <w:rPr>
          <w:sz w:val="28"/>
          <w:szCs w:val="28"/>
        </w:rPr>
        <w:t>7-29-57</w:t>
      </w:r>
      <w:r w:rsidR="008D2C77" w:rsidRPr="00C0094B">
        <w:rPr>
          <w:sz w:val="28"/>
          <w:szCs w:val="28"/>
        </w:rPr>
        <w:t xml:space="preserve"> </w:t>
      </w:r>
    </w:p>
    <w:p w:rsidR="00D95B0D" w:rsidRPr="00C0094B" w:rsidRDefault="00D95B0D" w:rsidP="001646BC">
      <w:pPr>
        <w:rPr>
          <w:sz w:val="28"/>
          <w:szCs w:val="28"/>
        </w:rPr>
      </w:pPr>
      <w:r w:rsidRPr="00C0094B">
        <w:rPr>
          <w:sz w:val="28"/>
          <w:szCs w:val="28"/>
        </w:rPr>
        <w:t>Тендерная документация предоставляется бесплатно</w:t>
      </w:r>
      <w:r w:rsidR="0061469F" w:rsidRPr="00C0094B">
        <w:rPr>
          <w:sz w:val="28"/>
          <w:szCs w:val="28"/>
        </w:rPr>
        <w:t>.</w:t>
      </w:r>
    </w:p>
    <w:p w:rsidR="00B52E06" w:rsidRPr="00C0094B" w:rsidRDefault="00B52E06" w:rsidP="00F51383">
      <w:pPr>
        <w:ind w:left="360"/>
        <w:jc w:val="center"/>
        <w:rPr>
          <w:sz w:val="28"/>
          <w:szCs w:val="28"/>
        </w:rPr>
      </w:pPr>
    </w:p>
    <w:p w:rsidR="00887F4D" w:rsidRPr="00C0094B" w:rsidRDefault="00887F4D" w:rsidP="00F51383">
      <w:pPr>
        <w:jc w:val="center"/>
        <w:rPr>
          <w:b/>
          <w:color w:val="000000"/>
          <w:sz w:val="28"/>
          <w:szCs w:val="28"/>
        </w:rPr>
      </w:pPr>
    </w:p>
    <w:p w:rsidR="00887F4D" w:rsidRPr="00C0094B" w:rsidRDefault="00887F4D" w:rsidP="00887F4D">
      <w:pPr>
        <w:jc w:val="center"/>
        <w:rPr>
          <w:b/>
          <w:sz w:val="28"/>
          <w:szCs w:val="28"/>
        </w:rPr>
      </w:pPr>
      <w:r w:rsidRPr="00C0094B">
        <w:rPr>
          <w:b/>
          <w:sz w:val="28"/>
          <w:szCs w:val="28"/>
        </w:rPr>
        <w:t>Общие положения</w:t>
      </w:r>
    </w:p>
    <w:p w:rsidR="00887F4D" w:rsidRPr="00C0094B" w:rsidRDefault="00887F4D" w:rsidP="00887F4D">
      <w:pPr>
        <w:jc w:val="center"/>
        <w:rPr>
          <w:b/>
          <w:sz w:val="28"/>
          <w:szCs w:val="28"/>
        </w:rPr>
      </w:pPr>
    </w:p>
    <w:p w:rsidR="00887F4D" w:rsidRPr="00C0094B" w:rsidRDefault="00887F4D" w:rsidP="00887F4D">
      <w:pPr>
        <w:jc w:val="both"/>
        <w:rPr>
          <w:b/>
          <w:sz w:val="28"/>
          <w:szCs w:val="28"/>
        </w:rPr>
      </w:pPr>
      <w:r w:rsidRPr="00C0094B">
        <w:rPr>
          <w:sz w:val="28"/>
          <w:szCs w:val="28"/>
        </w:rPr>
        <w:t xml:space="preserve"> </w:t>
      </w:r>
      <w:r w:rsidRPr="00C0094B">
        <w:rPr>
          <w:sz w:val="28"/>
          <w:szCs w:val="28"/>
        </w:rPr>
        <w:tab/>
        <w:t>1. Тендер проводится с целью выбора поставщика (</w:t>
      </w:r>
      <w:proofErr w:type="spellStart"/>
      <w:r w:rsidRPr="00C0094B">
        <w:rPr>
          <w:sz w:val="28"/>
          <w:szCs w:val="28"/>
        </w:rPr>
        <w:t>ов</w:t>
      </w:r>
      <w:proofErr w:type="spellEnd"/>
      <w:r w:rsidRPr="00C0094B">
        <w:rPr>
          <w:sz w:val="28"/>
          <w:szCs w:val="28"/>
        </w:rPr>
        <w:t xml:space="preserve">) </w:t>
      </w:r>
      <w:r w:rsidRPr="00C0094B">
        <w:rPr>
          <w:b/>
          <w:sz w:val="28"/>
          <w:szCs w:val="28"/>
        </w:rPr>
        <w:t>–</w:t>
      </w:r>
      <w:r w:rsidR="007B273C">
        <w:rPr>
          <w:b/>
          <w:bCs/>
          <w:sz w:val="28"/>
          <w:szCs w:val="28"/>
        </w:rPr>
        <w:t xml:space="preserve"> </w:t>
      </w:r>
      <w:r w:rsidRPr="00C0094B">
        <w:rPr>
          <w:b/>
          <w:sz w:val="28"/>
          <w:szCs w:val="28"/>
        </w:rPr>
        <w:t xml:space="preserve">медицинской техники </w:t>
      </w:r>
      <w:r w:rsidRPr="00C0094B">
        <w:rPr>
          <w:sz w:val="28"/>
          <w:szCs w:val="28"/>
        </w:rPr>
        <w:t xml:space="preserve">(далее – Товары) – полный перечень </w:t>
      </w:r>
      <w:proofErr w:type="gramStart"/>
      <w:r w:rsidRPr="00C0094B">
        <w:rPr>
          <w:sz w:val="28"/>
          <w:szCs w:val="28"/>
        </w:rPr>
        <w:t>закупаемых</w:t>
      </w:r>
      <w:proofErr w:type="gramEnd"/>
      <w:r w:rsidRPr="00C0094B">
        <w:rPr>
          <w:sz w:val="28"/>
          <w:szCs w:val="28"/>
        </w:rPr>
        <w:t xml:space="preserve"> </w:t>
      </w:r>
      <w:r w:rsidR="00BA56D9">
        <w:rPr>
          <w:sz w:val="28"/>
          <w:szCs w:val="28"/>
        </w:rPr>
        <w:t xml:space="preserve">комплектующих </w:t>
      </w:r>
      <w:r w:rsidRPr="00C0094B">
        <w:rPr>
          <w:sz w:val="28"/>
          <w:szCs w:val="28"/>
        </w:rPr>
        <w:t>медицинской техники приведен в приложении 1 к настоящей тендерной документации.</w:t>
      </w:r>
    </w:p>
    <w:p w:rsidR="00887F4D" w:rsidRPr="00C0094B" w:rsidRDefault="00887F4D" w:rsidP="00887F4D">
      <w:pPr>
        <w:ind w:firstLine="708"/>
        <w:jc w:val="both"/>
        <w:rPr>
          <w:b/>
          <w:i/>
          <w:color w:val="FF0000"/>
          <w:sz w:val="28"/>
          <w:szCs w:val="28"/>
        </w:rPr>
      </w:pPr>
      <w:r w:rsidRPr="00C0094B">
        <w:rPr>
          <w:sz w:val="28"/>
          <w:szCs w:val="28"/>
        </w:rPr>
        <w:t xml:space="preserve">2. Сумма, выделенная для данного тендера, </w:t>
      </w:r>
      <w:r w:rsidRPr="00BA56D9">
        <w:rPr>
          <w:sz w:val="28"/>
          <w:szCs w:val="28"/>
        </w:rPr>
        <w:t xml:space="preserve">составляет </w:t>
      </w:r>
      <w:r w:rsidR="003966F6">
        <w:rPr>
          <w:b/>
          <w:i/>
          <w:sz w:val="28"/>
          <w:szCs w:val="28"/>
        </w:rPr>
        <w:t>812 700</w:t>
      </w:r>
      <w:r w:rsidR="007F6D0F">
        <w:rPr>
          <w:b/>
          <w:i/>
          <w:sz w:val="28"/>
          <w:szCs w:val="28"/>
        </w:rPr>
        <w:t xml:space="preserve"> </w:t>
      </w:r>
      <w:r w:rsidRPr="00BA56D9">
        <w:rPr>
          <w:b/>
          <w:i/>
          <w:sz w:val="28"/>
          <w:szCs w:val="28"/>
        </w:rPr>
        <w:t xml:space="preserve"> (</w:t>
      </w:r>
      <w:r w:rsidR="007F6D0F" w:rsidRPr="007F6D0F">
        <w:rPr>
          <w:b/>
          <w:i/>
          <w:sz w:val="28"/>
          <w:szCs w:val="28"/>
        </w:rPr>
        <w:t xml:space="preserve">восемьсот </w:t>
      </w:r>
      <w:r w:rsidR="003966F6">
        <w:rPr>
          <w:b/>
          <w:i/>
          <w:sz w:val="28"/>
          <w:szCs w:val="28"/>
        </w:rPr>
        <w:t>двенадцать тысяч</w:t>
      </w:r>
      <w:r w:rsidR="007F6D0F" w:rsidRPr="007F6D0F">
        <w:rPr>
          <w:b/>
          <w:i/>
          <w:sz w:val="28"/>
          <w:szCs w:val="28"/>
        </w:rPr>
        <w:t xml:space="preserve"> семьсот</w:t>
      </w:r>
      <w:r w:rsidRPr="00BA56D9">
        <w:rPr>
          <w:b/>
          <w:i/>
          <w:sz w:val="28"/>
          <w:szCs w:val="28"/>
        </w:rPr>
        <w:t xml:space="preserve">) тенге ноль </w:t>
      </w:r>
      <w:proofErr w:type="spellStart"/>
      <w:r w:rsidRPr="00BA56D9">
        <w:rPr>
          <w:b/>
          <w:i/>
          <w:sz w:val="28"/>
          <w:szCs w:val="28"/>
        </w:rPr>
        <w:t>тиын</w:t>
      </w:r>
      <w:proofErr w:type="spellEnd"/>
      <w:r w:rsidRPr="00BA56D9">
        <w:rPr>
          <w:b/>
          <w:i/>
          <w:sz w:val="28"/>
          <w:szCs w:val="28"/>
        </w:rPr>
        <w:t>.</w:t>
      </w:r>
      <w:r w:rsidRPr="00C0094B">
        <w:rPr>
          <w:b/>
          <w:i/>
          <w:color w:val="FF0000"/>
          <w:sz w:val="28"/>
          <w:szCs w:val="28"/>
        </w:rPr>
        <w:t xml:space="preserve"> </w:t>
      </w:r>
    </w:p>
    <w:p w:rsidR="00887F4D" w:rsidRPr="00C0094B" w:rsidRDefault="00887F4D" w:rsidP="00887F4D">
      <w:pPr>
        <w:ind w:firstLine="708"/>
        <w:jc w:val="both"/>
        <w:rPr>
          <w:sz w:val="28"/>
          <w:szCs w:val="28"/>
          <w:lang w:eastAsia="zh-CN"/>
        </w:rPr>
      </w:pPr>
      <w:r w:rsidRPr="00C0094B">
        <w:rPr>
          <w:sz w:val="28"/>
          <w:szCs w:val="28"/>
          <w:lang w:val="kk-KZ"/>
        </w:rPr>
        <w:t>3</w:t>
      </w:r>
      <w:r w:rsidRPr="00C0094B">
        <w:rPr>
          <w:sz w:val="28"/>
          <w:szCs w:val="28"/>
        </w:rPr>
        <w:t xml:space="preserve">. Условия платежа: </w:t>
      </w:r>
      <w:r w:rsidRPr="00C0094B">
        <w:rPr>
          <w:sz w:val="28"/>
          <w:szCs w:val="28"/>
          <w:lang w:eastAsia="ar-SA"/>
        </w:rPr>
        <w:t xml:space="preserve">Заказчик оплачивает Поставщику обусловленную цену Договора путем перечисления денежных средств на банковский счет Поставщика </w:t>
      </w:r>
      <w:r w:rsidRPr="00C0094B">
        <w:rPr>
          <w:sz w:val="28"/>
          <w:szCs w:val="28"/>
          <w:lang w:eastAsia="zh-CN"/>
        </w:rPr>
        <w:t xml:space="preserve">по факту поставки товара по мере поступления финансирования, после предоставления </w:t>
      </w:r>
      <w:proofErr w:type="gramStart"/>
      <w:r w:rsidRPr="00C0094B">
        <w:rPr>
          <w:sz w:val="28"/>
          <w:szCs w:val="28"/>
          <w:lang w:eastAsia="zh-CN"/>
        </w:rPr>
        <w:t>счет-фактуры</w:t>
      </w:r>
      <w:proofErr w:type="gramEnd"/>
      <w:r w:rsidRPr="00C0094B">
        <w:rPr>
          <w:sz w:val="28"/>
          <w:szCs w:val="28"/>
          <w:lang w:eastAsia="zh-CN"/>
        </w:rPr>
        <w:t>, накладной, акта приемки-передачи.</w:t>
      </w:r>
    </w:p>
    <w:p w:rsidR="00887F4D" w:rsidRPr="00C0094B" w:rsidRDefault="00887F4D" w:rsidP="00887F4D">
      <w:pPr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t xml:space="preserve">4. Потенциальный поставщик может представить альтернативные условия платежа, или другие условия и связанные с ними конкретные ценовые скидки. При </w:t>
      </w:r>
      <w:r w:rsidRPr="00C0094B">
        <w:rPr>
          <w:sz w:val="28"/>
          <w:szCs w:val="28"/>
        </w:rPr>
        <w:lastRenderedPageBreak/>
        <w:t>этом потенциальный поставщик в своей тендерной заявке должен указать, какую ценовую скидку он может предложить в этом случае.</w:t>
      </w:r>
    </w:p>
    <w:p w:rsidR="00887F4D" w:rsidRPr="00C0094B" w:rsidRDefault="00887F4D" w:rsidP="00887F4D">
      <w:pPr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t>5. Квалификационные требования, предъявляемые к потенциальному поставщику.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       6. Потенциальный поставщик, участвующий в закупе, соответствует следующим условиям: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1) правоспособность (для юридических лиц), гражданская дееспособность (для физических лиц, осуществляющих предпринимательскую деятельность);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2) правоспособность на осуществление соответствующей фармацевтической деятельности;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3)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возможность прямо и (или) косвенно принимать решения и (или) оказывать влияние на принимаемые решения комиссией (комиссии);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4)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5) не подлежит процедуре банкротства либо ликвидации;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6) не является участником тендера по одному лоту со своим аффилированным лицом.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Условия настоящего пункта не применяются при осуществлении закупа у иностранных товаропроизводителей и через международные организации, учрежденные Организацией Объединенных Наций.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      7. Потенциальный поставщик в рамках закупа по одному лоту представляет одно торговое наименование лекарственного средства или медицинского изделия, за исключением случая, когда по условиям объявления или приглашения </w:t>
      </w:r>
      <w:proofErr w:type="gramStart"/>
      <w:r w:rsidRPr="00C0094B">
        <w:rPr>
          <w:color w:val="000000"/>
          <w:sz w:val="28"/>
          <w:szCs w:val="28"/>
        </w:rPr>
        <w:t>на</w:t>
      </w:r>
      <w:proofErr w:type="gramEnd"/>
      <w:r w:rsidRPr="00C0094B">
        <w:rPr>
          <w:color w:val="000000"/>
          <w:sz w:val="28"/>
          <w:szCs w:val="28"/>
        </w:rPr>
        <w:t xml:space="preserve"> </w:t>
      </w:r>
      <w:proofErr w:type="gramStart"/>
      <w:r w:rsidRPr="00C0094B">
        <w:rPr>
          <w:color w:val="000000"/>
          <w:sz w:val="28"/>
          <w:szCs w:val="28"/>
        </w:rPr>
        <w:t>закуп</w:t>
      </w:r>
      <w:proofErr w:type="gramEnd"/>
      <w:r w:rsidRPr="00C0094B">
        <w:rPr>
          <w:color w:val="000000"/>
          <w:sz w:val="28"/>
          <w:szCs w:val="28"/>
        </w:rPr>
        <w:t xml:space="preserve"> требуется его комплектность.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Местными органами государственного управления здравоохранением областей, городов республиканского значения и столицы осуществляется закуп фармацевтических услуг в рамках гарантированного объема бесплатной медицинской помощи: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      1) для лекарственных средств и медицинских изделий, входящих в приказ Министра здравоохранения Республики Казахстан от 5 августа 2021 года № Қ</w:t>
      </w:r>
      <w:proofErr w:type="gramStart"/>
      <w:r w:rsidRPr="00C0094B">
        <w:rPr>
          <w:color w:val="000000"/>
          <w:sz w:val="28"/>
          <w:szCs w:val="28"/>
        </w:rPr>
        <w:t>Р</w:t>
      </w:r>
      <w:proofErr w:type="gramEnd"/>
      <w:r w:rsidRPr="00C0094B">
        <w:rPr>
          <w:color w:val="000000"/>
          <w:sz w:val="28"/>
          <w:szCs w:val="28"/>
        </w:rPr>
        <w:t xml:space="preserve"> ДСМ - 75 "Об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(состояниями)" (зарегистрирован в Реестре государственной регистрации нормативных правовых актов под № 23885), но не входящих в перечень единого дистрибьютора;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2) в целях обеспечения детей, в случаях закупа лекарственного средства, в инструкции по медицинскому применению которого имеется указание о противопоказаниях к применению у детей;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3) при индивидуальной непереносимости пациента на основании заключения врачебно-консультативной комиссии и решения местных представительных органов областей, городов республиканского значения и столицы.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lastRenderedPageBreak/>
        <w:t>      8. К закупаемым и отпускаемым, в том числе при закупе фармацевтических услуг, лекарственным средствам и медицинским изделиям предъявляются следующие условия: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      1) наличие государственной регистрации в Республике Казахстан, за исключением лекарственных препаратов, изготовленных в аптеках, </w:t>
      </w:r>
      <w:proofErr w:type="spellStart"/>
      <w:r w:rsidRPr="00C0094B">
        <w:rPr>
          <w:color w:val="000000"/>
          <w:sz w:val="28"/>
          <w:szCs w:val="28"/>
        </w:rPr>
        <w:t>орфанных</w:t>
      </w:r>
      <w:proofErr w:type="spellEnd"/>
      <w:r w:rsidRPr="00C0094B">
        <w:rPr>
          <w:color w:val="000000"/>
          <w:sz w:val="28"/>
          <w:szCs w:val="28"/>
        </w:rPr>
        <w:t xml:space="preserve"> препаратов, включенных в приказ Министра здравоохранения Республики Казахстан от 20 октября 2020 года № Қ</w:t>
      </w:r>
      <w:proofErr w:type="gramStart"/>
      <w:r w:rsidRPr="00C0094B">
        <w:rPr>
          <w:color w:val="000000"/>
          <w:sz w:val="28"/>
          <w:szCs w:val="28"/>
        </w:rPr>
        <w:t>Р</w:t>
      </w:r>
      <w:proofErr w:type="gramEnd"/>
      <w:r w:rsidRPr="00C0094B">
        <w:rPr>
          <w:color w:val="000000"/>
          <w:sz w:val="28"/>
          <w:szCs w:val="28"/>
        </w:rPr>
        <w:t xml:space="preserve"> ДСМ - 142/2020 "Об утверждении перечня </w:t>
      </w:r>
      <w:proofErr w:type="spellStart"/>
      <w:r w:rsidRPr="00C0094B">
        <w:rPr>
          <w:color w:val="000000"/>
          <w:sz w:val="28"/>
          <w:szCs w:val="28"/>
        </w:rPr>
        <w:t>орфанных</w:t>
      </w:r>
      <w:proofErr w:type="spellEnd"/>
      <w:r w:rsidRPr="00C0094B">
        <w:rPr>
          <w:color w:val="000000"/>
          <w:sz w:val="28"/>
          <w:szCs w:val="28"/>
        </w:rPr>
        <w:t xml:space="preserve"> заболеваний и лекарственных средств для их лечения (</w:t>
      </w:r>
      <w:proofErr w:type="spellStart"/>
      <w:r w:rsidRPr="00C0094B">
        <w:rPr>
          <w:color w:val="000000"/>
          <w:sz w:val="28"/>
          <w:szCs w:val="28"/>
        </w:rPr>
        <w:t>орфанных</w:t>
      </w:r>
      <w:proofErr w:type="spellEnd"/>
      <w:r w:rsidRPr="00C0094B">
        <w:rPr>
          <w:color w:val="000000"/>
          <w:sz w:val="28"/>
          <w:szCs w:val="28"/>
        </w:rPr>
        <w:t>)" (зарегистрирован в Реестре государственной регистрации нормативных правовых актов под № 21479),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комплектующих, входящих в состав изделия медицинского назначения и не используемых в качестве самостоятельного изделия или устройства; при закупе медицинской техники в специальном транспортном средстве – наличие государственной регистрации в Республике Казахстан в качестве единого передвижного медицинского комплекса.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      2) соответствие характеристики или технической спецификации условиям объявления или приглашения </w:t>
      </w:r>
      <w:proofErr w:type="gramStart"/>
      <w:r w:rsidRPr="00C0094B">
        <w:rPr>
          <w:color w:val="000000"/>
          <w:sz w:val="28"/>
          <w:szCs w:val="28"/>
        </w:rPr>
        <w:t>на</w:t>
      </w:r>
      <w:proofErr w:type="gramEnd"/>
      <w:r w:rsidRPr="00C0094B">
        <w:rPr>
          <w:color w:val="000000"/>
          <w:sz w:val="28"/>
          <w:szCs w:val="28"/>
        </w:rPr>
        <w:t xml:space="preserve"> закуп.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При этом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      </w:t>
      </w:r>
      <w:proofErr w:type="gramStart"/>
      <w:r w:rsidRPr="00C0094B">
        <w:rPr>
          <w:color w:val="000000"/>
          <w:sz w:val="28"/>
          <w:szCs w:val="28"/>
        </w:rPr>
        <w:t xml:space="preserve">3) </w:t>
      </w:r>
      <w:proofErr w:type="spellStart"/>
      <w:r w:rsidRPr="00C0094B">
        <w:rPr>
          <w:color w:val="000000"/>
          <w:sz w:val="28"/>
          <w:szCs w:val="28"/>
        </w:rPr>
        <w:t>непревышение</w:t>
      </w:r>
      <w:proofErr w:type="spellEnd"/>
      <w:r w:rsidRPr="00C0094B">
        <w:rPr>
          <w:color w:val="000000"/>
          <w:sz w:val="28"/>
          <w:szCs w:val="28"/>
        </w:rPr>
        <w:t xml:space="preserve"> предельных цен по международному непатентованному названию и торговому наименованию (при наличии), утвержденных Приказом 96 и Приказом 77, с учетом наценки единого дистрибьютора (при закупе единым дистрибьютором),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proofErr w:type="gramEnd"/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      4) хранение и транспортировка в условиях, обеспечивающих сохранение их безопасности, эффективности и качества, в соответствии с приказом Министра здравоохранения Республики Казахстан от 16 февраля 2021 года № Қ</w:t>
      </w:r>
      <w:proofErr w:type="gramStart"/>
      <w:r w:rsidRPr="00C0094B">
        <w:rPr>
          <w:color w:val="000000"/>
          <w:sz w:val="28"/>
          <w:szCs w:val="28"/>
        </w:rPr>
        <w:t>Р</w:t>
      </w:r>
      <w:proofErr w:type="gramEnd"/>
      <w:r w:rsidRPr="00C0094B">
        <w:rPr>
          <w:color w:val="000000"/>
          <w:sz w:val="28"/>
          <w:szCs w:val="28"/>
        </w:rPr>
        <w:t xml:space="preserve"> ДСМ-19 "Об утверждении правил хранения и транспортировки лекарственных средств и медицинских изделий" (зарегистрирован в Реестре государственной регистрации нормативных правовых актов под № 22230);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5) 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Казахстан, за исключением случаев ввоза в Республику Казахстан незарегистрированных лекарственных средств и (или) медицинских изделий;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6) срок годности лекарственных средств и медицинских изделий на дату поставки поставщиком заказчику составляет: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не менее пятидесяти процентов от указанного срока годности на упаковке (при сроке годности менее двух лет);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lastRenderedPageBreak/>
        <w:t>      не менее двенадцати месяцев от указанного срока годности на упаковке (при сроке годности два года и более);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7) срок годности лекарственных средств и медицинских изделий, закупаемых на дату поставки поставщиком единому дистрибьютору, составляет: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не менее шестидесяти процентов от указанного срока годности на упаковке (при сроке годности менее двух лет) при поставке лекарственных средств и медицинских изделий в период ноябрь, декабрь года, предшествующего году, для которого производится закуп, январь наступившего финансового года и не менее пятидесяти процентов при последующих поставках в течение финансового года;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      </w:t>
      </w:r>
      <w:proofErr w:type="gramStart"/>
      <w:r w:rsidRPr="00C0094B">
        <w:rPr>
          <w:color w:val="000000"/>
          <w:sz w:val="28"/>
          <w:szCs w:val="28"/>
        </w:rPr>
        <w:t>не менее четырнадцати месяцев от указанного срока годности на упаковке (при сроке годности два года и более) при поставке лекарственных средств и медицинских изделий в период ноябрь, декабрь года, предшествующего году, для которого производится закуп, январь наступившего финансового года и не менее двенадцати месяцев при последующих поставках в течение финансового года;</w:t>
      </w:r>
      <w:proofErr w:type="gramEnd"/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8) срок годности лекарственных средств и медицинских изделий на дату поставки единым дистрибьютором заказчику составляет: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не менее тридцати процентов от срока годности, указанного на упаковке (при сроке годности менее двух лет);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не менее восьми месяцев от указанного срока годности на упаковке (при сроке годности два года и более);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9) срок годности вакцин на дату поставки единым дистрибьютором заказчику составляет: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      не </w:t>
      </w:r>
      <w:proofErr w:type="gramStart"/>
      <w:r w:rsidRPr="00C0094B">
        <w:rPr>
          <w:color w:val="000000"/>
          <w:sz w:val="28"/>
          <w:szCs w:val="28"/>
        </w:rPr>
        <w:t>менее сорока процентов</w:t>
      </w:r>
      <w:proofErr w:type="gramEnd"/>
      <w:r w:rsidRPr="00C0094B">
        <w:rPr>
          <w:color w:val="000000"/>
          <w:sz w:val="28"/>
          <w:szCs w:val="28"/>
        </w:rPr>
        <w:t xml:space="preserve"> от указанного срока годности на упаковке (при сроке годности менее двух лет);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не менее десяти месяцев от указанного срока годности на упаковке (при сроке годности два года и более);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10) менее сроков годности, указанных в подпунктах 8) и 9) настоящего пункта, для переходящих остатков лекарственных средств и медицинских изделий единого дистрибьютора, которые поставляются заказчику для использования по назначению до истечения срока их годности;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      11) новизна медицинской техники, ее </w:t>
      </w:r>
      <w:proofErr w:type="spellStart"/>
      <w:r w:rsidRPr="00C0094B">
        <w:rPr>
          <w:color w:val="000000"/>
          <w:sz w:val="28"/>
          <w:szCs w:val="28"/>
        </w:rPr>
        <w:t>неиспользованность</w:t>
      </w:r>
      <w:proofErr w:type="spellEnd"/>
      <w:r w:rsidRPr="00C0094B">
        <w:rPr>
          <w:color w:val="000000"/>
          <w:sz w:val="28"/>
          <w:szCs w:val="28"/>
        </w:rPr>
        <w:t xml:space="preserve"> и производство в период двадцати четырех месяцев, предшествующих моменту поставки;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12) 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      Отсутствие необходимости внесения медицинской </w:t>
      </w:r>
      <w:proofErr w:type="gramStart"/>
      <w:r w:rsidRPr="00C0094B">
        <w:rPr>
          <w:color w:val="000000"/>
          <w:sz w:val="28"/>
          <w:szCs w:val="28"/>
        </w:rPr>
        <w:t>техники в реестр государственной системы единства измерений Республики</w:t>
      </w:r>
      <w:proofErr w:type="gramEnd"/>
      <w:r w:rsidRPr="00C0094B">
        <w:rPr>
          <w:color w:val="000000"/>
          <w:sz w:val="28"/>
          <w:szCs w:val="28"/>
        </w:rPr>
        <w:t xml:space="preserve"> Казахстан подтверждается в соответствии с законодательством Республики Казахстан об обеспечении единства измерений;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13) соблюдение количества, качества и сроков поставки или оказания фармацевтической услуги по условиям договора.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      9. </w:t>
      </w:r>
      <w:proofErr w:type="gramStart"/>
      <w:r w:rsidRPr="00C0094B">
        <w:rPr>
          <w:color w:val="000000"/>
          <w:sz w:val="28"/>
          <w:szCs w:val="28"/>
        </w:rPr>
        <w:t>Условия, предусмотренные подпунктами 4), 5), 6), 7), 8), 9), 10), 11), 12) и 13) пункта 8 подтверждаются поставщиком при исполнении договора поставки или закупа.</w:t>
      </w:r>
      <w:proofErr w:type="gramEnd"/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lastRenderedPageBreak/>
        <w:t>      10. Заказчик, организатор закупа, единый дистрибьютор не устанавливают к лекарственным средствам и медицинским изделиям условия, не предусмотренные Правилами.</w:t>
      </w:r>
    </w:p>
    <w:p w:rsidR="00887F4D" w:rsidRPr="00C0094B" w:rsidRDefault="00887F4D" w:rsidP="00F90994">
      <w:pPr>
        <w:rPr>
          <w:b/>
          <w:color w:val="000000"/>
          <w:sz w:val="28"/>
          <w:szCs w:val="28"/>
        </w:rPr>
      </w:pPr>
    </w:p>
    <w:p w:rsidR="00F51383" w:rsidRPr="00C0094B" w:rsidRDefault="00F51383" w:rsidP="00F51383">
      <w:pPr>
        <w:jc w:val="center"/>
        <w:rPr>
          <w:b/>
          <w:color w:val="000000"/>
          <w:sz w:val="28"/>
          <w:szCs w:val="28"/>
        </w:rPr>
      </w:pPr>
      <w:r w:rsidRPr="00C0094B">
        <w:rPr>
          <w:b/>
          <w:color w:val="000000"/>
          <w:sz w:val="28"/>
          <w:szCs w:val="28"/>
        </w:rPr>
        <w:t>Организация тендера</w:t>
      </w:r>
    </w:p>
    <w:p w:rsidR="00F51383" w:rsidRPr="00C0094B" w:rsidRDefault="00F51383" w:rsidP="00887F4D">
      <w:pPr>
        <w:rPr>
          <w:sz w:val="28"/>
          <w:szCs w:val="28"/>
        </w:rPr>
      </w:pP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" w:name="z185"/>
      <w:r w:rsidRPr="00C0094B">
        <w:rPr>
          <w:color w:val="000000"/>
          <w:sz w:val="28"/>
          <w:szCs w:val="28"/>
        </w:rPr>
        <w:t>     </w:t>
      </w:r>
      <w:r w:rsidR="00887F4D" w:rsidRPr="00C0094B">
        <w:rPr>
          <w:color w:val="000000"/>
          <w:sz w:val="28"/>
          <w:szCs w:val="28"/>
        </w:rPr>
        <w:t xml:space="preserve"> 11</w:t>
      </w:r>
      <w:r w:rsidRPr="00C0094B">
        <w:rPr>
          <w:color w:val="000000"/>
          <w:sz w:val="28"/>
          <w:szCs w:val="28"/>
        </w:rPr>
        <w:t xml:space="preserve">. </w:t>
      </w:r>
      <w:proofErr w:type="gramStart"/>
      <w:r w:rsidRPr="00C0094B">
        <w:rPr>
          <w:color w:val="000000"/>
          <w:sz w:val="28"/>
          <w:szCs w:val="28"/>
        </w:rPr>
        <w:t>Заказчики или организаторы закупа проводят тендеры в соответствии с Приказом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</w:t>
      </w:r>
      <w:proofErr w:type="gramEnd"/>
      <w:r w:rsidRPr="00C0094B">
        <w:rPr>
          <w:color w:val="000000"/>
          <w:sz w:val="28"/>
          <w:szCs w:val="28"/>
        </w:rPr>
        <w:t xml:space="preserve"> средств и (или) в системе обязательного социального медицинского страхования, фармацевтических услуг» (далее – Правила).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" w:name="z186"/>
      <w:bookmarkEnd w:id="1"/>
      <w:r w:rsidRPr="00C0094B">
        <w:rPr>
          <w:color w:val="000000"/>
          <w:sz w:val="28"/>
          <w:szCs w:val="28"/>
        </w:rPr>
        <w:t xml:space="preserve">      </w:t>
      </w:r>
      <w:proofErr w:type="gramStart"/>
      <w:r w:rsidRPr="00C0094B">
        <w:rPr>
          <w:color w:val="000000"/>
          <w:sz w:val="28"/>
          <w:szCs w:val="28"/>
        </w:rPr>
        <w:t xml:space="preserve">О закупе лекарственных средств, медицинских изделий или фармацевтических услуг способом проведения тендера заказчик или организатор закупа извещают потенциальных поставщиков не менее чем за 20 (двадцать) календарных дней, при повторном тендере – не менее чем за 15 (пятнадцать) календарных дней до дня окончания приема тендерных заявок путем размещения объявления на </w:t>
      </w:r>
      <w:proofErr w:type="spellStart"/>
      <w:r w:rsidRPr="00C0094B">
        <w:rPr>
          <w:color w:val="000000"/>
          <w:sz w:val="28"/>
          <w:szCs w:val="28"/>
        </w:rPr>
        <w:t>интернет-ресурсе</w:t>
      </w:r>
      <w:proofErr w:type="spellEnd"/>
      <w:r w:rsidRPr="00C0094B">
        <w:rPr>
          <w:color w:val="000000"/>
          <w:sz w:val="28"/>
          <w:szCs w:val="28"/>
        </w:rPr>
        <w:t xml:space="preserve"> заказчика или организатора закупа.</w:t>
      </w:r>
      <w:proofErr w:type="gramEnd"/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" w:name="z187"/>
      <w:bookmarkEnd w:id="2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12</w:t>
      </w:r>
      <w:r w:rsidRPr="00C0094B">
        <w:rPr>
          <w:color w:val="000000"/>
          <w:sz w:val="28"/>
          <w:szCs w:val="28"/>
        </w:rPr>
        <w:t xml:space="preserve">. Объявление о проведении закупа лекарственных средств, медицинских изделий или фармацевтических услуг способом проведения тендера, размещается на </w:t>
      </w:r>
      <w:proofErr w:type="spellStart"/>
      <w:r w:rsidRPr="00C0094B">
        <w:rPr>
          <w:color w:val="000000"/>
          <w:sz w:val="28"/>
          <w:szCs w:val="28"/>
        </w:rPr>
        <w:t>интернет-ресурсе</w:t>
      </w:r>
      <w:proofErr w:type="spellEnd"/>
      <w:r w:rsidRPr="00C0094B">
        <w:rPr>
          <w:color w:val="000000"/>
          <w:sz w:val="28"/>
          <w:szCs w:val="28"/>
        </w:rPr>
        <w:t xml:space="preserve"> заказчика или организатора закупа и включает следующую информацию: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" w:name="z188"/>
      <w:bookmarkEnd w:id="3"/>
      <w:r w:rsidRPr="00C0094B">
        <w:rPr>
          <w:color w:val="000000"/>
          <w:sz w:val="28"/>
          <w:szCs w:val="28"/>
        </w:rPr>
        <w:t>        1) наименование и адрес заказчика или организатора;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" w:name="z189"/>
      <w:bookmarkEnd w:id="4"/>
      <w:r w:rsidRPr="00C0094B">
        <w:rPr>
          <w:color w:val="000000"/>
          <w:sz w:val="28"/>
          <w:szCs w:val="28"/>
        </w:rPr>
        <w:t>      2) наименование закупаемых фармацевтических услуг, международных непатентованных наименований закупаемых лекарственных средств и (или) медицинских изделий, торговых наименований – при индивидуальной непереносимости пациента, об объеме закупа, месте поставок, суммах, выделенных для закупа по каждому лоту;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" w:name="z190"/>
      <w:bookmarkEnd w:id="5"/>
      <w:r w:rsidRPr="00C0094B">
        <w:rPr>
          <w:color w:val="000000"/>
          <w:sz w:val="28"/>
          <w:szCs w:val="28"/>
        </w:rPr>
        <w:t>      3) сроки и условия поставки;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" w:name="z191"/>
      <w:bookmarkEnd w:id="6"/>
      <w:r w:rsidRPr="00C0094B">
        <w:rPr>
          <w:color w:val="000000"/>
          <w:sz w:val="28"/>
          <w:szCs w:val="28"/>
        </w:rPr>
        <w:t>      4) порядок и источник передачи тендерной документации;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" w:name="z192"/>
      <w:bookmarkEnd w:id="7"/>
      <w:r w:rsidRPr="00C0094B">
        <w:rPr>
          <w:color w:val="000000"/>
          <w:sz w:val="28"/>
          <w:szCs w:val="28"/>
        </w:rPr>
        <w:t>      5) место представления (приема) документов и окончательный срок подачи тендерных заявок;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" w:name="z193"/>
      <w:bookmarkEnd w:id="8"/>
      <w:r w:rsidRPr="00C0094B">
        <w:rPr>
          <w:color w:val="000000"/>
          <w:sz w:val="28"/>
          <w:szCs w:val="28"/>
        </w:rPr>
        <w:t>      6) дату, время и место вскрытия конвертов с тендерными заявками.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" w:name="z194"/>
      <w:bookmarkEnd w:id="9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13</w:t>
      </w:r>
      <w:r w:rsidRPr="00C0094B">
        <w:rPr>
          <w:color w:val="000000"/>
          <w:sz w:val="28"/>
          <w:szCs w:val="28"/>
        </w:rPr>
        <w:t>. Для проведения тендера заказчиком или организатором закупа образуется тендерная комиссия. На каждый тендер утверждается отдельный состав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" w:name="z195"/>
      <w:bookmarkEnd w:id="10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14</w:t>
      </w:r>
      <w:r w:rsidRPr="00C0094B">
        <w:rPr>
          <w:color w:val="000000"/>
          <w:sz w:val="28"/>
          <w:szCs w:val="28"/>
        </w:rPr>
        <w:t>. В состав тендерной комиссии включаются работники заказчика или организатора закупа в нечетном количестве не менее трех человек.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" w:name="z196"/>
      <w:bookmarkEnd w:id="11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15</w:t>
      </w:r>
      <w:r w:rsidRPr="00C0094B">
        <w:rPr>
          <w:color w:val="000000"/>
          <w:sz w:val="28"/>
          <w:szCs w:val="28"/>
        </w:rPr>
        <w:t xml:space="preserve">. Тендерная комиссия действует со дня вступления в силу решения о ее создании и прекращает свою деятельность в день заключения договора закупа либо признания тендера </w:t>
      </w:r>
      <w:proofErr w:type="gramStart"/>
      <w:r w:rsidRPr="00C0094B">
        <w:rPr>
          <w:color w:val="000000"/>
          <w:sz w:val="28"/>
          <w:szCs w:val="28"/>
        </w:rPr>
        <w:t>несостоявшимся</w:t>
      </w:r>
      <w:proofErr w:type="gramEnd"/>
      <w:r w:rsidRPr="00C0094B">
        <w:rPr>
          <w:color w:val="000000"/>
          <w:sz w:val="28"/>
          <w:szCs w:val="28"/>
        </w:rPr>
        <w:t>, либо отмены итогов в случаях выявления нарушений при проведении закупа до заключения договора закупа.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" w:name="z197"/>
      <w:bookmarkEnd w:id="12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16</w:t>
      </w:r>
      <w:r w:rsidRPr="00C0094B">
        <w:rPr>
          <w:color w:val="000000"/>
          <w:sz w:val="28"/>
          <w:szCs w:val="28"/>
        </w:rPr>
        <w:t>. В состав тендерной комиссии включаются первые руководители заказчика или организатора закупа или их заместители, а также руководители профильных структурных подразделений и специалисты.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4" w:name="z198"/>
      <w:bookmarkEnd w:id="13"/>
      <w:r w:rsidRPr="00C0094B">
        <w:rPr>
          <w:color w:val="000000"/>
          <w:sz w:val="28"/>
          <w:szCs w:val="28"/>
        </w:rPr>
        <w:lastRenderedPageBreak/>
        <w:t xml:space="preserve">      </w:t>
      </w:r>
      <w:r w:rsidR="00887F4D" w:rsidRPr="00C0094B">
        <w:rPr>
          <w:color w:val="000000"/>
          <w:sz w:val="28"/>
          <w:szCs w:val="28"/>
        </w:rPr>
        <w:t>17</w:t>
      </w:r>
      <w:r w:rsidRPr="00C0094B">
        <w:rPr>
          <w:color w:val="000000"/>
          <w:sz w:val="28"/>
          <w:szCs w:val="28"/>
        </w:rPr>
        <w:t xml:space="preserve">. Председателем тендерной комиссии определяются первый руководитель или заместитель руководителя заказчика или организатора закупа, которые руководят деятельностью комиссии, планируют работу и осуществляют общий </w:t>
      </w:r>
      <w:proofErr w:type="gramStart"/>
      <w:r w:rsidRPr="00C0094B">
        <w:rPr>
          <w:color w:val="000000"/>
          <w:sz w:val="28"/>
          <w:szCs w:val="28"/>
        </w:rPr>
        <w:t>контроль за</w:t>
      </w:r>
      <w:proofErr w:type="gramEnd"/>
      <w:r w:rsidRPr="00C0094B">
        <w:rPr>
          <w:color w:val="000000"/>
          <w:sz w:val="28"/>
          <w:szCs w:val="28"/>
        </w:rPr>
        <w:t xml:space="preserve"> реализацией ее решений. Во время отсутствия председателя его функции осуществляет заместитель председателя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5" w:name="z199"/>
      <w:bookmarkEnd w:id="14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18</w:t>
      </w:r>
      <w:r w:rsidRPr="00C0094B">
        <w:rPr>
          <w:color w:val="000000"/>
          <w:sz w:val="28"/>
          <w:szCs w:val="28"/>
        </w:rPr>
        <w:t>. Приказом руководителя заказчика или организатора закупа из числа работников заказчика или организатора закупа назначается секретарь тендерной комиссии, который не входит в состав комиссии и не имеет права голоса.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6" w:name="z200"/>
      <w:bookmarkEnd w:id="15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19</w:t>
      </w:r>
      <w:r w:rsidRPr="00C0094B">
        <w:rPr>
          <w:color w:val="000000"/>
          <w:sz w:val="28"/>
          <w:szCs w:val="28"/>
        </w:rPr>
        <w:t xml:space="preserve">. </w:t>
      </w:r>
      <w:proofErr w:type="gramStart"/>
      <w:r w:rsidRPr="00C0094B">
        <w:rPr>
          <w:color w:val="000000"/>
          <w:sz w:val="28"/>
          <w:szCs w:val="28"/>
        </w:rPr>
        <w:t>Секретарь тендерной комиссии представляет потенциальным поставщикам тендерную документацию, принимает от них конверты с тендерными заявками, готовит предложения и другие необходимые материалы по повестке дня заседания тендерной комиссии, составляет протоколы заседания тендерной комиссии, ведет журнал регистрации тендерных заявок, в котором указываются дата и время их представления, фамилия, имя и отчество (при его наличии) лица, представившего конверт с тендерной заявкой.</w:t>
      </w:r>
      <w:proofErr w:type="gramEnd"/>
      <w:r w:rsidRPr="00C0094B">
        <w:rPr>
          <w:color w:val="000000"/>
          <w:sz w:val="28"/>
          <w:szCs w:val="28"/>
        </w:rPr>
        <w:t xml:space="preserve"> Журнал прошивается, страницы пронумеровываются, последняя страница заверяется подписью уполномоченного лица заказчика или организатора закупа.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7" w:name="z201"/>
      <w:bookmarkEnd w:id="16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20</w:t>
      </w:r>
      <w:r w:rsidRPr="00C0094B">
        <w:rPr>
          <w:color w:val="000000"/>
          <w:sz w:val="28"/>
          <w:szCs w:val="28"/>
        </w:rPr>
        <w:t>. Заказчик или организатор закупа привлекают эксперта или экспертов профильных специальностей по вопросам, требующим специальных знаний и (или) технических познаний.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8" w:name="z202"/>
      <w:bookmarkEnd w:id="17"/>
      <w:r w:rsidRPr="00C0094B">
        <w:rPr>
          <w:color w:val="000000"/>
          <w:sz w:val="28"/>
          <w:szCs w:val="28"/>
        </w:rPr>
        <w:t>      На отдельный финансовый год заказчиком или организатором закупа определяются эксперты по профильным специальностям для экспертизы заявок на предмет соответствия лекарственных средств и (или) медицинских изделий характеристикам или техническим спецификациям в объявлении.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9" w:name="z203"/>
      <w:bookmarkEnd w:id="18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21</w:t>
      </w:r>
      <w:r w:rsidRPr="00C0094B">
        <w:rPr>
          <w:color w:val="000000"/>
          <w:sz w:val="28"/>
          <w:szCs w:val="28"/>
        </w:rPr>
        <w:t>. Эксперт дает экспертное заключение по технической спецификации (характеристике) лекарственных средств и (или) медицинских изделий на соответствие предлагаемых потенциальными поставщиками лекарственных средств и (или) медицинских изделий и фармацевтических услуг условиям к закупаемым лекарственным средствам и (или) медицинским изделиям и фармацевтическим услугам, положениям тендерной документации до принятия решения комиссией.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0" w:name="z204"/>
      <w:bookmarkEnd w:id="19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22</w:t>
      </w:r>
      <w:r w:rsidRPr="00C0094B">
        <w:rPr>
          <w:color w:val="000000"/>
          <w:sz w:val="28"/>
          <w:szCs w:val="28"/>
        </w:rPr>
        <w:t>. Эксперт не участвует в голосовании при принятии тендерной комиссией решения.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1" w:name="z205"/>
      <w:bookmarkEnd w:id="20"/>
      <w:r w:rsidRPr="00C0094B">
        <w:rPr>
          <w:color w:val="000000"/>
          <w:sz w:val="28"/>
          <w:szCs w:val="28"/>
        </w:rPr>
        <w:t>      Экспертное заключение оформляется в письменном виде, подписывается экспертом и прилагается к протоколу заседания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2" w:name="z206"/>
      <w:bookmarkEnd w:id="21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23</w:t>
      </w:r>
      <w:r w:rsidRPr="00C0094B">
        <w:rPr>
          <w:color w:val="000000"/>
          <w:sz w:val="28"/>
          <w:szCs w:val="28"/>
        </w:rPr>
        <w:t>. Экспертное заключение рассматривается комиссией при оценке и сопоставлении тендерных заявок, определении победителя.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3" w:name="z207"/>
      <w:bookmarkEnd w:id="22"/>
      <w:r w:rsidRPr="00C0094B">
        <w:rPr>
          <w:color w:val="000000"/>
          <w:sz w:val="28"/>
          <w:szCs w:val="28"/>
        </w:rPr>
        <w:t xml:space="preserve">       </w:t>
      </w:r>
      <w:r w:rsidR="00887F4D" w:rsidRPr="00C0094B">
        <w:rPr>
          <w:color w:val="000000"/>
          <w:sz w:val="28"/>
          <w:szCs w:val="28"/>
        </w:rPr>
        <w:t>24</w:t>
      </w:r>
      <w:r w:rsidRPr="00C0094B">
        <w:rPr>
          <w:color w:val="000000"/>
          <w:sz w:val="28"/>
          <w:szCs w:val="28"/>
        </w:rPr>
        <w:t xml:space="preserve">. Заседание тендерной комиссии проводится при условии участия не менее двух третей от общего числа. Решение тендерной комиссии принимается открытым голосованием и считается принятым, если за него подано простое большинство голосов от общей численности участвующих членов комиссии. 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4" w:name="z208"/>
      <w:bookmarkEnd w:id="23"/>
      <w:r w:rsidRPr="00C0094B">
        <w:rPr>
          <w:color w:val="000000"/>
          <w:sz w:val="28"/>
          <w:szCs w:val="28"/>
        </w:rPr>
        <w:t>      При равенстве голосов, принятым считается решение, за которое проголосовал и председатель тендерной комиссии, а при его отсутствии – заместитель председателя тендерной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5" w:name="z209"/>
      <w:bookmarkEnd w:id="24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25</w:t>
      </w:r>
      <w:r w:rsidRPr="00C0094B">
        <w:rPr>
          <w:color w:val="000000"/>
          <w:sz w:val="28"/>
          <w:szCs w:val="28"/>
        </w:rPr>
        <w:t>. При отсутствии кого-либо из членов тендерной комиссии, в протоколе заседания указываются причина его отсутствия и ссылка на документ, подтверждающий данный факт.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6" w:name="z210"/>
      <w:bookmarkEnd w:id="25"/>
      <w:r w:rsidRPr="00C0094B">
        <w:rPr>
          <w:color w:val="000000"/>
          <w:sz w:val="28"/>
          <w:szCs w:val="28"/>
        </w:rPr>
        <w:lastRenderedPageBreak/>
        <w:t xml:space="preserve">      </w:t>
      </w:r>
      <w:r w:rsidR="00887F4D" w:rsidRPr="00C0094B">
        <w:rPr>
          <w:color w:val="000000"/>
          <w:sz w:val="28"/>
          <w:szCs w:val="28"/>
        </w:rPr>
        <w:t>26</w:t>
      </w:r>
      <w:r w:rsidRPr="00C0094B">
        <w:rPr>
          <w:color w:val="000000"/>
          <w:sz w:val="28"/>
          <w:szCs w:val="28"/>
        </w:rPr>
        <w:t xml:space="preserve">. </w:t>
      </w:r>
      <w:proofErr w:type="gramStart"/>
      <w:r w:rsidRPr="00C0094B">
        <w:rPr>
          <w:color w:val="000000"/>
          <w:sz w:val="28"/>
          <w:szCs w:val="28"/>
        </w:rPr>
        <w:t>Если в назначенные день и время заседание тендерной комиссии по вскрытию конвертов с тендерными заявками не состоялось по причине отсутствия кворума, секретарь тендерной комиссии обеспечивает сохранность представленных на тендер конвертов с тендерными заявками и объявляет о новых дате и времени вскрытия конвертов, которые устанавливаются в срок не позднее одного рабочего дня после дня несостоявшегося заседания тендерной комиссии.</w:t>
      </w:r>
      <w:proofErr w:type="gramEnd"/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7" w:name="z211"/>
      <w:bookmarkEnd w:id="26"/>
      <w:r w:rsidRPr="00C0094B">
        <w:rPr>
          <w:color w:val="000000"/>
          <w:sz w:val="28"/>
          <w:szCs w:val="28"/>
        </w:rPr>
        <w:t>      При этом вновь поданные конверты с тендерными заявками не принимаются.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8" w:name="z212"/>
      <w:bookmarkEnd w:id="27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27</w:t>
      </w:r>
      <w:r w:rsidRPr="00C0094B">
        <w:rPr>
          <w:color w:val="000000"/>
          <w:sz w:val="28"/>
          <w:szCs w:val="28"/>
        </w:rPr>
        <w:t>. Если в назначенное время необходимая численность членов тендерной комиссии не обеспечивается, то заказчик или организатор закупа вносят изменения в состав тендерной комиссии в течение 3 (трех) рабочих дней после дня несостоявшегося заседания тендерной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9" w:name="z213"/>
      <w:bookmarkEnd w:id="28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28</w:t>
      </w:r>
      <w:r w:rsidRPr="00C0094B">
        <w:rPr>
          <w:color w:val="000000"/>
          <w:sz w:val="28"/>
          <w:szCs w:val="28"/>
        </w:rPr>
        <w:t>. Протокол заседания тендерной комиссии подписывается и полистно парафируется всеми ее членами, председателем тендерной комиссии, его заместителем и секретарем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0" w:name="z214"/>
      <w:bookmarkEnd w:id="29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29</w:t>
      </w:r>
      <w:r w:rsidRPr="00C0094B">
        <w:rPr>
          <w:color w:val="000000"/>
          <w:sz w:val="28"/>
          <w:szCs w:val="28"/>
        </w:rPr>
        <w:t xml:space="preserve">. </w:t>
      </w:r>
      <w:proofErr w:type="gramStart"/>
      <w:r w:rsidRPr="00C0094B">
        <w:rPr>
          <w:color w:val="000000"/>
          <w:sz w:val="28"/>
          <w:szCs w:val="28"/>
        </w:rPr>
        <w:t xml:space="preserve">Заказчик или организатор закупа утверждают тендерную документацию на закуп лекарственных средств, медицинских изделий или фармацевтических услуг в соответствии с настоящими Правилами, которая размещается на их </w:t>
      </w:r>
      <w:proofErr w:type="spellStart"/>
      <w:r w:rsidRPr="00C0094B">
        <w:rPr>
          <w:color w:val="000000"/>
          <w:sz w:val="28"/>
          <w:szCs w:val="28"/>
        </w:rPr>
        <w:t>интернет-ресурсе</w:t>
      </w:r>
      <w:proofErr w:type="spellEnd"/>
      <w:r w:rsidRPr="00C0094B">
        <w:rPr>
          <w:color w:val="000000"/>
          <w:sz w:val="28"/>
          <w:szCs w:val="28"/>
        </w:rPr>
        <w:t xml:space="preserve"> и содержит (в зависимости от предмета закупа):</w:t>
      </w:r>
      <w:proofErr w:type="gramEnd"/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1" w:name="z215"/>
      <w:bookmarkEnd w:id="30"/>
      <w:r w:rsidRPr="00C0094B">
        <w:rPr>
          <w:color w:val="000000"/>
          <w:sz w:val="28"/>
          <w:szCs w:val="28"/>
        </w:rPr>
        <w:t>      1) состав тендерной документации, перечень документов, подлежащих представлению потенциальным поставщиком в подтверждение его соответствия условиям, предусмотренным пунктами 8 и 9 Правил и закупаемых лекарственных средств и (или) медицинских изделий – пункт 11 Правил;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2" w:name="z216"/>
      <w:bookmarkEnd w:id="31"/>
      <w:r w:rsidRPr="00C0094B">
        <w:rPr>
          <w:color w:val="000000"/>
          <w:sz w:val="28"/>
          <w:szCs w:val="28"/>
        </w:rPr>
        <w:t>      2) технические и качественные характеристики закупаемых лекарственных средств и (или) медицинских изделий, фармацевтических услуг, включая технические спецификации;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3" w:name="z217"/>
      <w:bookmarkEnd w:id="32"/>
      <w:r w:rsidRPr="00C0094B">
        <w:rPr>
          <w:color w:val="000000"/>
          <w:sz w:val="28"/>
          <w:szCs w:val="28"/>
        </w:rPr>
        <w:t>      3) объем закупаемых лекарственных средств, медицинских изделий или фармацевтических услуг и суммы, выделенные для их закупа по каждому лоту;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4" w:name="z218"/>
      <w:bookmarkEnd w:id="33"/>
      <w:r w:rsidRPr="00C0094B">
        <w:rPr>
          <w:color w:val="000000"/>
          <w:sz w:val="28"/>
          <w:szCs w:val="28"/>
        </w:rPr>
        <w:t>      4) место, сроки и другие условия поставки лекарственных средств, медицинских изделий или оказания фармацевтических услуг;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5" w:name="z219"/>
      <w:bookmarkEnd w:id="34"/>
      <w:r w:rsidRPr="00C0094B">
        <w:rPr>
          <w:color w:val="000000"/>
          <w:sz w:val="28"/>
          <w:szCs w:val="28"/>
        </w:rPr>
        <w:t>      5) условия платежей и проект договора закупа лекарственных средств и (или) медицинских изделий или договора на оказание фармацевтических услуг;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6" w:name="z220"/>
      <w:bookmarkEnd w:id="35"/>
      <w:r w:rsidRPr="00C0094B">
        <w:rPr>
          <w:color w:val="000000"/>
          <w:sz w:val="28"/>
          <w:szCs w:val="28"/>
        </w:rPr>
        <w:t>      6) требования к языкам тендерной заявки, договора закупа или договора на оказание фармацевтических услуг;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7" w:name="z221"/>
      <w:bookmarkEnd w:id="36"/>
      <w:r w:rsidRPr="00C0094B">
        <w:rPr>
          <w:color w:val="000000"/>
          <w:sz w:val="28"/>
          <w:szCs w:val="28"/>
        </w:rPr>
        <w:t>      7) требования к оформлению тендерной заявки;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8" w:name="z222"/>
      <w:bookmarkEnd w:id="37"/>
      <w:r w:rsidRPr="00C0094B">
        <w:rPr>
          <w:color w:val="000000"/>
          <w:sz w:val="28"/>
          <w:szCs w:val="28"/>
        </w:rPr>
        <w:t>      8) порядок, форму и сроки внесения гарантийного обеспечения тендерной заявки;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9" w:name="z223"/>
      <w:bookmarkEnd w:id="38"/>
      <w:r w:rsidRPr="00C0094B">
        <w:rPr>
          <w:color w:val="000000"/>
          <w:sz w:val="28"/>
          <w:szCs w:val="28"/>
        </w:rPr>
        <w:t>      9) указание на возможность и порядок отзыва тендерной заявки;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0" w:name="z224"/>
      <w:bookmarkEnd w:id="39"/>
      <w:r w:rsidRPr="00C0094B">
        <w:rPr>
          <w:color w:val="000000"/>
          <w:sz w:val="28"/>
          <w:szCs w:val="28"/>
        </w:rPr>
        <w:t xml:space="preserve">      10) место и окончательный срок приема тендерных </w:t>
      </w:r>
      <w:proofErr w:type="gramStart"/>
      <w:r w:rsidRPr="00C0094B">
        <w:rPr>
          <w:color w:val="000000"/>
          <w:sz w:val="28"/>
          <w:szCs w:val="28"/>
        </w:rPr>
        <w:t>заявок</w:t>
      </w:r>
      <w:proofErr w:type="gramEnd"/>
      <w:r w:rsidRPr="00C0094B">
        <w:rPr>
          <w:color w:val="000000"/>
          <w:sz w:val="28"/>
          <w:szCs w:val="28"/>
        </w:rPr>
        <w:t xml:space="preserve"> и срок их действия;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1" w:name="z225"/>
      <w:bookmarkEnd w:id="40"/>
      <w:r w:rsidRPr="00C0094B">
        <w:rPr>
          <w:color w:val="000000"/>
          <w:sz w:val="28"/>
          <w:szCs w:val="28"/>
        </w:rPr>
        <w:t>      11) формы обращения потенциальных поставщиков за разъяснениями по содержанию тендерной документации при необходимости порядка проведения встречи с ними;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2" w:name="z226"/>
      <w:bookmarkEnd w:id="41"/>
      <w:r w:rsidRPr="00C0094B">
        <w:rPr>
          <w:color w:val="000000"/>
          <w:sz w:val="28"/>
          <w:szCs w:val="28"/>
        </w:rPr>
        <w:t>      12) место, дату, время и процедуру вскрытия конвертов с тендерными заявками;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3" w:name="z227"/>
      <w:bookmarkEnd w:id="42"/>
      <w:r w:rsidRPr="00C0094B">
        <w:rPr>
          <w:color w:val="000000"/>
          <w:sz w:val="28"/>
          <w:szCs w:val="28"/>
        </w:rPr>
        <w:t>      13) процедуру рассмотрения тендерных заявок;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4" w:name="z228"/>
      <w:bookmarkEnd w:id="43"/>
      <w:r w:rsidRPr="00C0094B">
        <w:rPr>
          <w:color w:val="000000"/>
          <w:sz w:val="28"/>
          <w:szCs w:val="28"/>
        </w:rPr>
        <w:t xml:space="preserve">      14) условия предоставления потенциальным </w:t>
      </w:r>
      <w:proofErr w:type="gramStart"/>
      <w:r w:rsidRPr="00C0094B">
        <w:rPr>
          <w:color w:val="000000"/>
          <w:sz w:val="28"/>
          <w:szCs w:val="28"/>
        </w:rPr>
        <w:t>поставщикам-отечественным</w:t>
      </w:r>
      <w:proofErr w:type="gramEnd"/>
      <w:r w:rsidRPr="00C0094B">
        <w:rPr>
          <w:color w:val="000000"/>
          <w:sz w:val="28"/>
          <w:szCs w:val="28"/>
        </w:rPr>
        <w:t xml:space="preserve"> товаропроизводителям поддержки, определенные настоящими Правилами;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5" w:name="z229"/>
      <w:bookmarkEnd w:id="44"/>
      <w:r w:rsidRPr="00C0094B">
        <w:rPr>
          <w:color w:val="000000"/>
          <w:sz w:val="28"/>
          <w:szCs w:val="28"/>
        </w:rPr>
        <w:t>      15) условия внесения, форму, объем и способ гарантийного обеспечения договора закупа или договора на оказание фармацевтических услуг;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6" w:name="z230"/>
      <w:bookmarkEnd w:id="45"/>
      <w:r w:rsidRPr="00C0094B">
        <w:rPr>
          <w:color w:val="000000"/>
          <w:sz w:val="28"/>
          <w:szCs w:val="28"/>
        </w:rPr>
        <w:lastRenderedPageBreak/>
        <w:t>      16) перечень и количество лекарственных средств, медицинских изделий, отпускаемых на бесплатной и (или) льготной основе, с указанием международного непатентованного наименования или состава лекарственных средств, а также технической характеристики и предельных цен на международное непатентованное наименование и (или) предельных цен на торговое наименование по каждому лоту (при закупе фармацевтических услуг).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7" w:name="z231"/>
      <w:bookmarkEnd w:id="46"/>
      <w:r w:rsidRPr="00C0094B">
        <w:rPr>
          <w:color w:val="000000"/>
          <w:sz w:val="28"/>
          <w:szCs w:val="28"/>
        </w:rPr>
        <w:t xml:space="preserve">      </w:t>
      </w:r>
      <w:proofErr w:type="gramStart"/>
      <w:r w:rsidRPr="00C0094B">
        <w:rPr>
          <w:color w:val="000000"/>
          <w:sz w:val="28"/>
          <w:szCs w:val="28"/>
        </w:rPr>
        <w:t>При индивидуальной непереносимости пациента, на основании заключения врачебно-консультативной комиссии заказчика перечень и количество лекарственных средств, медицинских изделий, отпускаемых на бесплатной и (или) льготной основе, с указанием торгового наименования, а также технической характеристики и предельных цен на международное непатентованное наименование и (или) предельных цен на торговое наименование по каждому лоту (при закупе фармацевтических услуг);</w:t>
      </w:r>
      <w:proofErr w:type="gramEnd"/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8" w:name="z232"/>
      <w:bookmarkEnd w:id="47"/>
      <w:r w:rsidRPr="00C0094B">
        <w:rPr>
          <w:color w:val="000000"/>
          <w:sz w:val="28"/>
          <w:szCs w:val="28"/>
        </w:rPr>
        <w:t>      17) перечень и количество медицинской техники;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9" w:name="z233"/>
      <w:bookmarkEnd w:id="48"/>
      <w:r w:rsidRPr="00C0094B">
        <w:rPr>
          <w:color w:val="000000"/>
          <w:sz w:val="28"/>
          <w:szCs w:val="28"/>
        </w:rPr>
        <w:t>      18) перечень населенных пунктов, в которых надлежит оказывать фармацевтическую услугу, определенный местными органами государственного управления здравоохранением областей, городов республиканского значения и столицы по каждому лоту (при закупе фармацевтических услуг);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0" w:name="z234"/>
      <w:bookmarkEnd w:id="49"/>
      <w:r w:rsidRPr="00C0094B">
        <w:rPr>
          <w:color w:val="000000"/>
          <w:sz w:val="28"/>
          <w:szCs w:val="28"/>
        </w:rPr>
        <w:t xml:space="preserve">      19) условия, предъявляемые к потенциальным поставщикам фармацевтических услуг, а также их соисполнителям, предусмотренных пунктами 8 и 9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 (при закупе фармацевтических услуг).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1" w:name="z235"/>
      <w:bookmarkEnd w:id="50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30</w:t>
      </w:r>
      <w:r w:rsidRPr="00C0094B">
        <w:rPr>
          <w:color w:val="000000"/>
          <w:sz w:val="28"/>
          <w:szCs w:val="28"/>
        </w:rPr>
        <w:t>. Заказчиком или организатором закупа допускается разделение однородных лекарственных средств и (или) медицинских изделий на лоты по месту их поставки, а при осуществлении закупа нескольких видов однородных лекарственных средств и (или) медицинских изделий – на лоты по их однородным видам и (или) месту поставки.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2" w:name="z236"/>
      <w:bookmarkEnd w:id="51"/>
      <w:r w:rsidRPr="00C0094B">
        <w:rPr>
          <w:color w:val="000000"/>
          <w:sz w:val="28"/>
          <w:szCs w:val="28"/>
        </w:rPr>
        <w:t>      Заказчиком или организатором закупа при закупе фармацевтических услуг закуп разделяется на лоты по месту их оказания.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3" w:name="z237"/>
      <w:bookmarkEnd w:id="52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31</w:t>
      </w:r>
      <w:r w:rsidRPr="00C0094B">
        <w:rPr>
          <w:color w:val="000000"/>
          <w:sz w:val="28"/>
          <w:szCs w:val="28"/>
        </w:rPr>
        <w:t xml:space="preserve">. Не </w:t>
      </w:r>
      <w:proofErr w:type="gramStart"/>
      <w:r w:rsidRPr="00C0094B">
        <w:rPr>
          <w:color w:val="000000"/>
          <w:sz w:val="28"/>
          <w:szCs w:val="28"/>
        </w:rPr>
        <w:t>позднее</w:t>
      </w:r>
      <w:proofErr w:type="gramEnd"/>
      <w:r w:rsidRPr="00C0094B">
        <w:rPr>
          <w:color w:val="000000"/>
          <w:sz w:val="28"/>
          <w:szCs w:val="28"/>
        </w:rPr>
        <w:t xml:space="preserve"> чем за 10 (десять) календарных дней до истечения окончательного срока приема тендерных заявок при необходимости потенциальный поставщик обращается к заказчику, организатору закупа за разъяснениями по тендерной документации, на которые заказчик или организатор закупа не позднее 3 (трех) рабочих дней со дня получения запроса дают разъяснение, направляемое всем потенциальным поставщикам, получившим тендерную документацию, на дату поступления запроса без указания автора запроса.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4" w:name="z238"/>
      <w:bookmarkEnd w:id="53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32</w:t>
      </w:r>
      <w:r w:rsidRPr="00C0094B">
        <w:rPr>
          <w:color w:val="000000"/>
          <w:sz w:val="28"/>
          <w:szCs w:val="28"/>
        </w:rPr>
        <w:t>. Не позднее 7 (семи)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документацию, о чем незамедлительно сообщается всем потенциальным поставщикам, представившим тендерные заявки или получившим тендерную документацию.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5" w:name="z239"/>
      <w:bookmarkEnd w:id="54"/>
      <w:r w:rsidRPr="00C0094B">
        <w:rPr>
          <w:color w:val="000000"/>
          <w:sz w:val="28"/>
          <w:szCs w:val="28"/>
        </w:rPr>
        <w:t>      При этом окончательный срок приема тендерных заявок продлевается на срок не менее 5 (пяти) календарных дней.</w:t>
      </w:r>
    </w:p>
    <w:p w:rsidR="00F51383" w:rsidRPr="00C0094B" w:rsidRDefault="00F51383" w:rsidP="00F51383">
      <w:pPr>
        <w:jc w:val="both"/>
        <w:rPr>
          <w:color w:val="000000"/>
          <w:sz w:val="28"/>
          <w:szCs w:val="28"/>
        </w:rPr>
      </w:pPr>
      <w:bookmarkStart w:id="56" w:name="z240"/>
      <w:bookmarkEnd w:id="55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33</w:t>
      </w:r>
      <w:r w:rsidRPr="00C0094B">
        <w:rPr>
          <w:color w:val="000000"/>
          <w:sz w:val="28"/>
          <w:szCs w:val="28"/>
        </w:rPr>
        <w:t xml:space="preserve">. Заказчик или организатор закупа при необходимости проводит встречу с потенциальными поставщиками для разъяснения условий тендера в месте и время, определенные тендерной документацией, о чем составляется протокол, включающий </w:t>
      </w:r>
      <w:r w:rsidRPr="00C0094B">
        <w:rPr>
          <w:color w:val="000000"/>
          <w:sz w:val="28"/>
          <w:szCs w:val="28"/>
        </w:rPr>
        <w:lastRenderedPageBreak/>
        <w:t>сведения о ходе и содержании встречи, который направляется всем потенциальным поставщикам, представившим тендерные заявки или получившим тендерную документацию.</w:t>
      </w:r>
    </w:p>
    <w:p w:rsidR="00BA56D9" w:rsidRPr="00C0094B" w:rsidRDefault="00E16BF0" w:rsidP="00BA56D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094B">
        <w:rPr>
          <w:b/>
          <w:color w:val="000000" w:themeColor="text1"/>
          <w:sz w:val="28"/>
          <w:szCs w:val="28"/>
          <w:u w:val="single"/>
        </w:rPr>
        <w:t xml:space="preserve">Встреча с потенциальными поставщиками при необходимости будет проводиться </w:t>
      </w:r>
      <w:r w:rsidR="003454DF">
        <w:rPr>
          <w:b/>
          <w:color w:val="000000" w:themeColor="text1"/>
          <w:sz w:val="28"/>
          <w:szCs w:val="28"/>
          <w:u w:val="single"/>
        </w:rPr>
        <w:t xml:space="preserve">в </w:t>
      </w:r>
      <w:r w:rsidRPr="003454DF">
        <w:rPr>
          <w:b/>
          <w:color w:val="000000" w:themeColor="text1"/>
          <w:sz w:val="28"/>
          <w:szCs w:val="28"/>
          <w:u w:val="single"/>
        </w:rPr>
        <w:t xml:space="preserve">14.00 часов 00 минут  </w:t>
      </w:r>
      <w:r w:rsidR="003966F6">
        <w:rPr>
          <w:b/>
          <w:color w:val="000000" w:themeColor="text1"/>
          <w:sz w:val="28"/>
          <w:szCs w:val="28"/>
          <w:u w:val="single"/>
        </w:rPr>
        <w:t>30</w:t>
      </w:r>
      <w:r w:rsidR="005C5494">
        <w:rPr>
          <w:b/>
          <w:color w:val="000000" w:themeColor="text1"/>
          <w:sz w:val="28"/>
          <w:szCs w:val="28"/>
          <w:u w:val="single"/>
        </w:rPr>
        <w:t xml:space="preserve"> сентября</w:t>
      </w:r>
      <w:r w:rsidRPr="003454DF">
        <w:rPr>
          <w:b/>
          <w:color w:val="000000" w:themeColor="text1"/>
          <w:sz w:val="28"/>
          <w:szCs w:val="28"/>
          <w:u w:val="single"/>
        </w:rPr>
        <w:t xml:space="preserve"> 202</w:t>
      </w:r>
      <w:r w:rsidR="00BA56D9">
        <w:rPr>
          <w:b/>
          <w:color w:val="000000" w:themeColor="text1"/>
          <w:sz w:val="28"/>
          <w:szCs w:val="28"/>
          <w:u w:val="single"/>
        </w:rPr>
        <w:t>4</w:t>
      </w:r>
      <w:r w:rsidRPr="003454DF">
        <w:rPr>
          <w:b/>
          <w:color w:val="000000" w:themeColor="text1"/>
          <w:sz w:val="28"/>
          <w:szCs w:val="28"/>
          <w:u w:val="single"/>
        </w:rPr>
        <w:t xml:space="preserve"> года</w:t>
      </w:r>
      <w:r w:rsidRPr="00C0094B">
        <w:rPr>
          <w:b/>
          <w:color w:val="000000" w:themeColor="text1"/>
          <w:sz w:val="28"/>
          <w:szCs w:val="28"/>
          <w:u w:val="single"/>
        </w:rPr>
        <w:t xml:space="preserve"> по адресу: г. Рудный, ул.50 лет Октября 102А КГП «</w:t>
      </w:r>
      <w:proofErr w:type="spellStart"/>
      <w:r w:rsidRPr="00C0094B">
        <w:rPr>
          <w:b/>
          <w:color w:val="000000" w:themeColor="text1"/>
          <w:sz w:val="28"/>
          <w:szCs w:val="28"/>
          <w:u w:val="single"/>
        </w:rPr>
        <w:t>Рудненская</w:t>
      </w:r>
      <w:proofErr w:type="spellEnd"/>
      <w:r w:rsidRPr="00C0094B">
        <w:rPr>
          <w:b/>
          <w:color w:val="000000" w:themeColor="text1"/>
          <w:sz w:val="28"/>
          <w:szCs w:val="28"/>
          <w:u w:val="single"/>
        </w:rPr>
        <w:t xml:space="preserve"> городская </w:t>
      </w:r>
      <w:proofErr w:type="spellStart"/>
      <w:r w:rsidRPr="00C0094B">
        <w:rPr>
          <w:b/>
          <w:color w:val="000000" w:themeColor="text1"/>
          <w:sz w:val="28"/>
          <w:szCs w:val="28"/>
          <w:u w:val="single"/>
        </w:rPr>
        <w:t>поликлиника</w:t>
      </w:r>
      <w:proofErr w:type="gramStart"/>
      <w:r w:rsidRPr="00C0094B">
        <w:rPr>
          <w:b/>
          <w:color w:val="000000" w:themeColor="text1"/>
          <w:sz w:val="28"/>
          <w:szCs w:val="28"/>
          <w:u w:val="single"/>
        </w:rPr>
        <w:t>»У</w:t>
      </w:r>
      <w:proofErr w:type="gramEnd"/>
      <w:r w:rsidRPr="00C0094B">
        <w:rPr>
          <w:b/>
          <w:color w:val="000000" w:themeColor="text1"/>
          <w:sz w:val="28"/>
          <w:szCs w:val="28"/>
          <w:u w:val="single"/>
        </w:rPr>
        <w:t>ЗАКО</w:t>
      </w:r>
      <w:proofErr w:type="spellEnd"/>
      <w:r w:rsidRPr="00C0094B">
        <w:rPr>
          <w:b/>
          <w:color w:val="000000" w:themeColor="text1"/>
          <w:sz w:val="28"/>
          <w:szCs w:val="28"/>
          <w:u w:val="single"/>
        </w:rPr>
        <w:t xml:space="preserve">, </w:t>
      </w:r>
      <w:r w:rsidRPr="00BA56D9">
        <w:rPr>
          <w:b/>
          <w:color w:val="000000" w:themeColor="text1"/>
          <w:sz w:val="28"/>
          <w:szCs w:val="28"/>
          <w:u w:val="single"/>
        </w:rPr>
        <w:t xml:space="preserve">кабинет </w:t>
      </w:r>
      <w:r w:rsidR="00BA56D9">
        <w:rPr>
          <w:b/>
          <w:color w:val="000000" w:themeColor="text1"/>
          <w:sz w:val="28"/>
          <w:szCs w:val="28"/>
          <w:u w:val="single"/>
        </w:rPr>
        <w:t xml:space="preserve">102Б, кабинет </w:t>
      </w:r>
      <w:r w:rsidR="00BA56D9" w:rsidRPr="00BA56D9">
        <w:rPr>
          <w:b/>
          <w:sz w:val="28"/>
          <w:szCs w:val="28"/>
          <w:u w:val="single"/>
        </w:rPr>
        <w:t>специалиста по государственным закупкам.</w:t>
      </w:r>
    </w:p>
    <w:p w:rsidR="00E16BF0" w:rsidRPr="00C0094B" w:rsidRDefault="00E16BF0" w:rsidP="00E16BF0">
      <w:pPr>
        <w:pStyle w:val="pj"/>
        <w:jc w:val="center"/>
        <w:rPr>
          <w:b/>
          <w:color w:val="000000" w:themeColor="text1"/>
          <w:sz w:val="28"/>
          <w:szCs w:val="28"/>
          <w:u w:val="single"/>
        </w:rPr>
      </w:pPr>
    </w:p>
    <w:p w:rsidR="0036451F" w:rsidRPr="00C0094B" w:rsidRDefault="0036451F" w:rsidP="00F51383">
      <w:pPr>
        <w:jc w:val="both"/>
        <w:rPr>
          <w:sz w:val="28"/>
          <w:szCs w:val="28"/>
        </w:rPr>
      </w:pPr>
    </w:p>
    <w:p w:rsidR="00F51383" w:rsidRPr="00C0094B" w:rsidRDefault="00F51383" w:rsidP="0036451F">
      <w:pPr>
        <w:jc w:val="center"/>
        <w:rPr>
          <w:b/>
          <w:color w:val="000000"/>
          <w:sz w:val="28"/>
          <w:szCs w:val="28"/>
        </w:rPr>
      </w:pPr>
      <w:bookmarkStart w:id="57" w:name="z241"/>
      <w:bookmarkEnd w:id="56"/>
      <w:r w:rsidRPr="00C0094B">
        <w:rPr>
          <w:b/>
          <w:color w:val="000000"/>
          <w:sz w:val="28"/>
          <w:szCs w:val="28"/>
        </w:rPr>
        <w:t>Срок действия, содержание, представление и отзыв тендерных заявок</w:t>
      </w:r>
    </w:p>
    <w:p w:rsidR="0036451F" w:rsidRPr="00C0094B" w:rsidRDefault="0036451F" w:rsidP="00F51383">
      <w:pPr>
        <w:rPr>
          <w:sz w:val="28"/>
          <w:szCs w:val="28"/>
        </w:rPr>
      </w:pPr>
    </w:p>
    <w:p w:rsidR="00F51383" w:rsidRPr="00C0094B" w:rsidRDefault="00F51383" w:rsidP="00E16BF0">
      <w:pPr>
        <w:jc w:val="both"/>
        <w:rPr>
          <w:color w:val="000000"/>
          <w:sz w:val="28"/>
          <w:szCs w:val="28"/>
        </w:rPr>
      </w:pPr>
      <w:bookmarkStart w:id="58" w:name="z242"/>
      <w:bookmarkEnd w:id="57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34</w:t>
      </w:r>
      <w:r w:rsidRPr="00C0094B">
        <w:rPr>
          <w:color w:val="000000"/>
          <w:sz w:val="28"/>
          <w:szCs w:val="28"/>
        </w:rPr>
        <w:t>. Потенциальный поставщик, изъявивший желание участвовать в тендере, до истечения окончательного срока приема тендерных заявок представляет заказчику или организатору закупа в запечатанном виде тендерную заявку, составленную в соответствии с положениями тендерной документации.</w:t>
      </w:r>
    </w:p>
    <w:p w:rsidR="00E16BF0" w:rsidRPr="00C0094B" w:rsidRDefault="00E16BF0" w:rsidP="00E16BF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454DF">
        <w:rPr>
          <w:sz w:val="28"/>
          <w:szCs w:val="28"/>
        </w:rPr>
        <w:t xml:space="preserve">Тендерные заявки представляются организатору тендера нарочно или по почте: </w:t>
      </w:r>
      <w:r w:rsidRPr="003454DF">
        <w:rPr>
          <w:b/>
          <w:sz w:val="28"/>
          <w:szCs w:val="28"/>
        </w:rPr>
        <w:t xml:space="preserve">в срок до </w:t>
      </w:r>
      <w:r w:rsidRPr="003454DF">
        <w:rPr>
          <w:b/>
          <w:sz w:val="28"/>
          <w:szCs w:val="28"/>
          <w:lang w:val="kk-KZ"/>
        </w:rPr>
        <w:t xml:space="preserve">09.00 часов </w:t>
      </w:r>
      <w:r w:rsidR="003966F6">
        <w:rPr>
          <w:b/>
          <w:sz w:val="28"/>
          <w:szCs w:val="28"/>
          <w:lang w:val="kk-KZ"/>
        </w:rPr>
        <w:t xml:space="preserve">7 октября </w:t>
      </w:r>
      <w:r w:rsidRPr="003454DF">
        <w:rPr>
          <w:b/>
          <w:sz w:val="28"/>
          <w:szCs w:val="28"/>
          <w:lang w:val="kk-KZ"/>
        </w:rPr>
        <w:t xml:space="preserve"> </w:t>
      </w:r>
      <w:r w:rsidRPr="003454DF">
        <w:rPr>
          <w:b/>
          <w:sz w:val="28"/>
          <w:szCs w:val="28"/>
        </w:rPr>
        <w:t>202</w:t>
      </w:r>
      <w:r w:rsidR="00BA56D9">
        <w:rPr>
          <w:b/>
          <w:sz w:val="28"/>
          <w:szCs w:val="28"/>
        </w:rPr>
        <w:t>4</w:t>
      </w:r>
      <w:r w:rsidRPr="003454DF">
        <w:rPr>
          <w:b/>
          <w:sz w:val="28"/>
          <w:szCs w:val="28"/>
        </w:rPr>
        <w:t xml:space="preserve"> года включительно</w:t>
      </w:r>
      <w:r w:rsidRPr="003454DF">
        <w:rPr>
          <w:sz w:val="28"/>
          <w:szCs w:val="28"/>
        </w:rPr>
        <w:t xml:space="preserve"> п</w:t>
      </w:r>
      <w:r w:rsidRPr="00C0094B">
        <w:rPr>
          <w:sz w:val="28"/>
          <w:szCs w:val="28"/>
        </w:rPr>
        <w:t xml:space="preserve">о адресу: </w:t>
      </w:r>
      <w:proofErr w:type="spellStart"/>
      <w:r w:rsidRPr="00C0094B">
        <w:rPr>
          <w:sz w:val="28"/>
          <w:szCs w:val="28"/>
        </w:rPr>
        <w:t>Костанайская</w:t>
      </w:r>
      <w:proofErr w:type="spellEnd"/>
      <w:r w:rsidRPr="00C0094B">
        <w:rPr>
          <w:sz w:val="28"/>
          <w:szCs w:val="28"/>
        </w:rPr>
        <w:t xml:space="preserve"> область город Рудный улица 50 лет Октября 102А, кабинет 102Б, кабинет специалиста по государственным закупкам.</w:t>
      </w:r>
    </w:p>
    <w:p w:rsidR="00F51383" w:rsidRPr="00C0094B" w:rsidRDefault="00F51383" w:rsidP="00E16BF0">
      <w:pPr>
        <w:jc w:val="both"/>
        <w:rPr>
          <w:sz w:val="28"/>
          <w:szCs w:val="28"/>
        </w:rPr>
      </w:pPr>
      <w:bookmarkStart w:id="59" w:name="z243"/>
      <w:bookmarkEnd w:id="58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35</w:t>
      </w:r>
      <w:r w:rsidRPr="00C0094B">
        <w:rPr>
          <w:color w:val="000000"/>
          <w:sz w:val="28"/>
          <w:szCs w:val="28"/>
        </w:rPr>
        <w:t>. Тендерная заявка, поступившая по истечении окончательного срока приема тендерных заявок, не вскрывается и возвращается потенциальному поставщику.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0" w:name="z244"/>
      <w:bookmarkEnd w:id="59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36</w:t>
      </w:r>
      <w:r w:rsidRPr="00C0094B">
        <w:rPr>
          <w:color w:val="000000"/>
          <w:sz w:val="28"/>
          <w:szCs w:val="28"/>
        </w:rPr>
        <w:t>. Тендерная заявка состоит из основной части, технической части и гарантийного обеспечения.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1" w:name="z245"/>
      <w:bookmarkEnd w:id="60"/>
      <w:r w:rsidRPr="00C0094B">
        <w:rPr>
          <w:color w:val="000000"/>
          <w:sz w:val="28"/>
          <w:szCs w:val="28"/>
        </w:rPr>
        <w:t xml:space="preserve">      При привлечении соисполнителя, потенциальный поставщик также прилагает к тендерной заявке документы, указанные в подпунктах 2), 3), 4) и 5) пункта 50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2" w:name="z246"/>
      <w:bookmarkEnd w:id="61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37</w:t>
      </w:r>
      <w:r w:rsidRPr="00C0094B">
        <w:rPr>
          <w:color w:val="000000"/>
          <w:sz w:val="28"/>
          <w:szCs w:val="28"/>
        </w:rPr>
        <w:t>. Основная часть тендерной заявки содержит: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3" w:name="z247"/>
      <w:bookmarkEnd w:id="62"/>
      <w:r w:rsidRPr="00C0094B">
        <w:rPr>
          <w:color w:val="000000"/>
          <w:sz w:val="28"/>
          <w:szCs w:val="28"/>
        </w:rPr>
        <w:t xml:space="preserve">       1) заявку на участие в тендере</w:t>
      </w:r>
      <w:r w:rsidR="003A7994">
        <w:rPr>
          <w:color w:val="000000"/>
          <w:sz w:val="28"/>
          <w:szCs w:val="28"/>
        </w:rPr>
        <w:t xml:space="preserve"> по форме, согласно приложению 3</w:t>
      </w:r>
      <w:r w:rsidRPr="00C0094B">
        <w:rPr>
          <w:color w:val="000000"/>
          <w:sz w:val="28"/>
          <w:szCs w:val="28"/>
        </w:rPr>
        <w:t xml:space="preserve"> </w:t>
      </w:r>
      <w:r w:rsidR="00AF7391">
        <w:rPr>
          <w:color w:val="000000"/>
          <w:sz w:val="28"/>
          <w:szCs w:val="28"/>
        </w:rPr>
        <w:t>тендерной документации</w:t>
      </w:r>
      <w:r w:rsidRPr="00C0094B">
        <w:rPr>
          <w:color w:val="000000"/>
          <w:sz w:val="28"/>
          <w:szCs w:val="28"/>
        </w:rPr>
        <w:t xml:space="preserve"> (на электронном носителе представляется опись прилагаемых к заявке документов);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4" w:name="z248"/>
      <w:bookmarkEnd w:id="63"/>
      <w:r w:rsidRPr="00C0094B">
        <w:rPr>
          <w:color w:val="000000"/>
          <w:sz w:val="28"/>
          <w:szCs w:val="28"/>
        </w:rPr>
        <w:t>      2) копию устава для юридического лица (если в уставе не указан состав учредителей, участников или акционеров, также представляется выписка о составе учредителей, участников или копия учредительного договора, или выписка из реестра действующих держателей акций после даты объявления);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5" w:name="z249"/>
      <w:bookmarkEnd w:id="64"/>
      <w:r w:rsidRPr="00C0094B">
        <w:rPr>
          <w:color w:val="000000"/>
          <w:sz w:val="28"/>
          <w:szCs w:val="28"/>
        </w:rPr>
        <w:t>      3) копию документа, предоставляющего право на осуществление предпринимательской деятельности без образования юридического лица, выданного соответствующим государственным органом;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6" w:name="z250"/>
      <w:bookmarkEnd w:id="65"/>
      <w:r w:rsidRPr="00C0094B">
        <w:rPr>
          <w:color w:val="000000"/>
          <w:sz w:val="28"/>
          <w:szCs w:val="28"/>
        </w:rPr>
        <w:t xml:space="preserve">       </w:t>
      </w:r>
      <w:proofErr w:type="gramStart"/>
      <w:r w:rsidRPr="00C0094B">
        <w:rPr>
          <w:color w:val="000000"/>
          <w:sz w:val="28"/>
          <w:szCs w:val="28"/>
        </w:rPr>
        <w:t xml:space="preserve">4) копии соответствующих лицензий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C0094B">
        <w:rPr>
          <w:color w:val="000000"/>
          <w:sz w:val="28"/>
          <w:szCs w:val="28"/>
        </w:rPr>
        <w:t>прекурсоров</w:t>
      </w:r>
      <w:proofErr w:type="spellEnd"/>
      <w:r w:rsidRPr="00C0094B">
        <w:rPr>
          <w:color w:val="000000"/>
          <w:sz w:val="28"/>
          <w:szCs w:val="28"/>
        </w:rPr>
        <w:t>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в соответствии с Законом "О разрешениях и уведомлениях", сведения о которых подтверждаются в информационных системах государственных органов.</w:t>
      </w:r>
      <w:proofErr w:type="gramEnd"/>
      <w:r w:rsidRPr="00C0094B">
        <w:rPr>
          <w:color w:val="000000"/>
          <w:sz w:val="28"/>
          <w:szCs w:val="28"/>
        </w:rPr>
        <w:t xml:space="preserve"> </w:t>
      </w:r>
      <w:proofErr w:type="gramStart"/>
      <w:r w:rsidRPr="00C0094B">
        <w:rPr>
          <w:color w:val="000000"/>
          <w:sz w:val="28"/>
          <w:szCs w:val="28"/>
        </w:rPr>
        <w:t xml:space="preserve">При отсутствии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</w:t>
      </w:r>
      <w:r w:rsidRPr="00C0094B">
        <w:rPr>
          <w:color w:val="000000"/>
          <w:sz w:val="28"/>
          <w:szCs w:val="28"/>
        </w:rPr>
        <w:lastRenderedPageBreak/>
        <w:t xml:space="preserve">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C0094B">
        <w:rPr>
          <w:color w:val="000000"/>
          <w:sz w:val="28"/>
          <w:szCs w:val="28"/>
        </w:rPr>
        <w:t>прекурсоров</w:t>
      </w:r>
      <w:proofErr w:type="spellEnd"/>
      <w:r w:rsidRPr="00C0094B">
        <w:rPr>
          <w:color w:val="000000"/>
          <w:sz w:val="28"/>
          <w:szCs w:val="28"/>
        </w:rPr>
        <w:t>, уведомления о начале или прекращении деятельности по оптовой и (или) розничной реализации медицинских изделий, полученных в соответствии с Законом "О разрешениях и уведомлениях";</w:t>
      </w:r>
      <w:proofErr w:type="gramEnd"/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7" w:name="z251"/>
      <w:bookmarkEnd w:id="66"/>
      <w:r w:rsidRPr="00C0094B">
        <w:rPr>
          <w:color w:val="000000"/>
          <w:sz w:val="28"/>
          <w:szCs w:val="28"/>
        </w:rPr>
        <w:t>      5) копии сертификатов (при наличии):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8" w:name="z252"/>
      <w:bookmarkEnd w:id="67"/>
      <w:r w:rsidRPr="00C0094B">
        <w:rPr>
          <w:color w:val="000000"/>
          <w:sz w:val="28"/>
          <w:szCs w:val="28"/>
        </w:rPr>
        <w:t>      о соответствии объекта и производства требованиям надлежащей производственной практики (GMP);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9" w:name="z253"/>
      <w:bookmarkEnd w:id="68"/>
      <w:r w:rsidRPr="00C0094B">
        <w:rPr>
          <w:color w:val="000000"/>
          <w:sz w:val="28"/>
          <w:szCs w:val="28"/>
        </w:rPr>
        <w:t>      о соответствии объекта требованиям надлежащей дистрибьюторской практики (GDP);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0" w:name="z254"/>
      <w:bookmarkEnd w:id="69"/>
      <w:r w:rsidRPr="00C0094B">
        <w:rPr>
          <w:color w:val="000000"/>
          <w:sz w:val="28"/>
          <w:szCs w:val="28"/>
        </w:rPr>
        <w:t>      о соответствии объекта требованиям надлежащей аптечной практики (GPP);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1" w:name="z255"/>
      <w:bookmarkEnd w:id="70"/>
      <w:r w:rsidRPr="00C0094B">
        <w:rPr>
          <w:color w:val="000000"/>
          <w:sz w:val="28"/>
          <w:szCs w:val="28"/>
        </w:rPr>
        <w:t xml:space="preserve">       6) ценовое предложение по форме, согласно приложению </w:t>
      </w:r>
      <w:r w:rsidR="003A7994">
        <w:rPr>
          <w:color w:val="000000"/>
          <w:sz w:val="28"/>
          <w:szCs w:val="28"/>
        </w:rPr>
        <w:t>4</w:t>
      </w:r>
      <w:r w:rsidRPr="00C0094B">
        <w:rPr>
          <w:color w:val="000000"/>
          <w:sz w:val="28"/>
          <w:szCs w:val="28"/>
        </w:rPr>
        <w:t xml:space="preserve"> к </w:t>
      </w:r>
      <w:r w:rsidR="00AF7391">
        <w:rPr>
          <w:color w:val="000000"/>
          <w:sz w:val="28"/>
          <w:szCs w:val="28"/>
        </w:rPr>
        <w:t>тендерной документации</w:t>
      </w:r>
      <w:r w:rsidRPr="00C0094B">
        <w:rPr>
          <w:color w:val="000000"/>
          <w:sz w:val="28"/>
          <w:szCs w:val="28"/>
        </w:rPr>
        <w:t>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2" w:name="z256"/>
      <w:bookmarkEnd w:id="71"/>
      <w:r w:rsidRPr="00C0094B">
        <w:rPr>
          <w:color w:val="000000"/>
          <w:sz w:val="28"/>
          <w:szCs w:val="28"/>
        </w:rPr>
        <w:t>      7) оригинал документа, подтверждающего внесение гарантийного обеспечения тендерной заявки.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3" w:name="z257"/>
      <w:bookmarkEnd w:id="72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38</w:t>
      </w:r>
      <w:r w:rsidRPr="00C0094B">
        <w:rPr>
          <w:color w:val="000000"/>
          <w:sz w:val="28"/>
          <w:szCs w:val="28"/>
        </w:rPr>
        <w:t>. Техническая часть тендерной заявки содержит: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4" w:name="z258"/>
      <w:bookmarkEnd w:id="73"/>
      <w:r w:rsidRPr="00C0094B">
        <w:rPr>
          <w:color w:val="000000"/>
          <w:sz w:val="28"/>
          <w:szCs w:val="28"/>
        </w:rPr>
        <w:t>      1) технические спецификации с указанием точных технических характеристик заявленных лекарственных средств и (или) медицинских изделий, фармацевтической услуги на бумажном носителе (при заявлении медицинской техники, также на электронном носителе в формате "</w:t>
      </w:r>
      <w:proofErr w:type="spellStart"/>
      <w:r w:rsidRPr="00C0094B">
        <w:rPr>
          <w:color w:val="000000"/>
          <w:sz w:val="28"/>
          <w:szCs w:val="28"/>
        </w:rPr>
        <w:t>docx</w:t>
      </w:r>
      <w:proofErr w:type="spellEnd"/>
      <w:r w:rsidRPr="00C0094B">
        <w:rPr>
          <w:color w:val="000000"/>
          <w:sz w:val="28"/>
          <w:szCs w:val="28"/>
        </w:rPr>
        <w:t>");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5" w:name="z259"/>
      <w:bookmarkEnd w:id="74"/>
      <w:r w:rsidRPr="00C0094B">
        <w:rPr>
          <w:color w:val="000000"/>
          <w:sz w:val="28"/>
          <w:szCs w:val="28"/>
        </w:rPr>
        <w:t>      2) копию документа о государственной регистрации лекарственного средства и (или) медицинского изделия либо разрешения (заключения) уполномоченного органа в области здравоохранения на ввоз лекарственного средства и (или) медицинского изделия в Республику Казахстан.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6" w:name="z260"/>
      <w:bookmarkEnd w:id="75"/>
      <w:r w:rsidRPr="00C0094B">
        <w:rPr>
          <w:color w:val="000000"/>
          <w:sz w:val="28"/>
          <w:szCs w:val="28"/>
        </w:rPr>
        <w:t xml:space="preserve">       На ввезенные и произведенные на территории Республики Казахстан до истечения срока действия регистрационного удостоверения лекарственные средства и (или) медицинские изделия представляются: копии документа, подтверждающего их ввоз через государственную границу Республики Казахстан, их оприходование потенциальным поставщиком; производство отечественным товаропроизводителем, заключение о безопасности, выданное в соответствии с приказом Министра здравоохранения Республики Казахстан от 8 декабря 2020 года № Қ</w:t>
      </w:r>
      <w:proofErr w:type="gramStart"/>
      <w:r w:rsidRPr="00C0094B">
        <w:rPr>
          <w:color w:val="000000"/>
          <w:sz w:val="28"/>
          <w:szCs w:val="28"/>
        </w:rPr>
        <w:t>Р</w:t>
      </w:r>
      <w:proofErr w:type="gramEnd"/>
      <w:r w:rsidRPr="00C0094B">
        <w:rPr>
          <w:color w:val="000000"/>
          <w:sz w:val="28"/>
          <w:szCs w:val="28"/>
        </w:rPr>
        <w:t xml:space="preserve"> ДСМ-237/2020 "Об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"Выдача согласования и (или) заключения (разрешительного документа) на ввоз (вывоз) зарегистрированных и не зарегистрированных в Республике Казахстан лекарственных средств и медицинских изделий" (зарегистрирован в Реестре государственной регистрации нормативных правовых актов под № 21749).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7" w:name="z261"/>
      <w:bookmarkEnd w:id="76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39</w:t>
      </w:r>
      <w:r w:rsidRPr="00C0094B">
        <w:rPr>
          <w:color w:val="000000"/>
          <w:sz w:val="28"/>
          <w:szCs w:val="28"/>
        </w:rPr>
        <w:t>. Вместе с тендерной заявкой потенциальный поставщик вносит гарантийное обеспечение в размере одного процента от суммы, выделенной для закупа лекарственных средств, медицинских изделий или фармацевтических услуг.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8" w:name="z262"/>
      <w:bookmarkEnd w:id="77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40</w:t>
      </w:r>
      <w:r w:rsidRPr="00C0094B">
        <w:rPr>
          <w:color w:val="000000"/>
          <w:sz w:val="28"/>
          <w:szCs w:val="28"/>
        </w:rPr>
        <w:t>. Гарантийное обеспечение тендерной заявки (далее – гарантийное обеспечение) представляется в виде: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9" w:name="z263"/>
      <w:bookmarkEnd w:id="78"/>
      <w:r w:rsidRPr="00C0094B">
        <w:rPr>
          <w:color w:val="000000"/>
          <w:sz w:val="28"/>
          <w:szCs w:val="28"/>
        </w:rPr>
        <w:t xml:space="preserve">       1) гарантийного денежного взноса, который вносится на банковский счет заказчика</w:t>
      </w:r>
      <w:r w:rsidR="00C436B4">
        <w:rPr>
          <w:color w:val="000000"/>
          <w:sz w:val="28"/>
          <w:szCs w:val="28"/>
        </w:rPr>
        <w:t>:</w:t>
      </w:r>
      <w:r w:rsidRPr="00C0094B">
        <w:rPr>
          <w:color w:val="000000"/>
          <w:sz w:val="28"/>
          <w:szCs w:val="28"/>
        </w:rPr>
        <w:t xml:space="preserve"> </w:t>
      </w:r>
      <w:r w:rsidR="00C436B4" w:rsidRPr="00C436B4">
        <w:rPr>
          <w:b/>
          <w:sz w:val="28"/>
          <w:szCs w:val="28"/>
        </w:rPr>
        <w:t>Коммунальное государственное предприятие «</w:t>
      </w:r>
      <w:proofErr w:type="spellStart"/>
      <w:r w:rsidR="00C436B4" w:rsidRPr="00C436B4">
        <w:rPr>
          <w:b/>
          <w:sz w:val="28"/>
          <w:szCs w:val="28"/>
        </w:rPr>
        <w:t>Рудненская</w:t>
      </w:r>
      <w:proofErr w:type="spellEnd"/>
      <w:r w:rsidR="00C436B4" w:rsidRPr="00C436B4">
        <w:rPr>
          <w:b/>
          <w:sz w:val="28"/>
          <w:szCs w:val="28"/>
        </w:rPr>
        <w:t xml:space="preserve"> городская поликлиника» Управления здравоохранения </w:t>
      </w:r>
      <w:proofErr w:type="spellStart"/>
      <w:r w:rsidR="00C436B4" w:rsidRPr="00C436B4">
        <w:rPr>
          <w:b/>
          <w:sz w:val="28"/>
          <w:szCs w:val="28"/>
        </w:rPr>
        <w:t>акимата</w:t>
      </w:r>
      <w:proofErr w:type="spellEnd"/>
      <w:r w:rsidR="00C436B4" w:rsidRPr="00C436B4">
        <w:rPr>
          <w:b/>
          <w:sz w:val="28"/>
          <w:szCs w:val="28"/>
        </w:rPr>
        <w:t xml:space="preserve"> </w:t>
      </w:r>
      <w:proofErr w:type="spellStart"/>
      <w:r w:rsidR="00C436B4" w:rsidRPr="00C436B4">
        <w:rPr>
          <w:b/>
          <w:sz w:val="28"/>
          <w:szCs w:val="28"/>
        </w:rPr>
        <w:t>Костанайской</w:t>
      </w:r>
      <w:proofErr w:type="spellEnd"/>
      <w:r w:rsidR="00C436B4" w:rsidRPr="00C436B4">
        <w:rPr>
          <w:b/>
          <w:sz w:val="28"/>
          <w:szCs w:val="28"/>
        </w:rPr>
        <w:t xml:space="preserve"> области, Бенефициар  КГП «</w:t>
      </w:r>
      <w:proofErr w:type="spellStart"/>
      <w:r w:rsidR="00C436B4" w:rsidRPr="00C436B4">
        <w:rPr>
          <w:b/>
          <w:sz w:val="28"/>
          <w:szCs w:val="28"/>
        </w:rPr>
        <w:t>Рудненская</w:t>
      </w:r>
      <w:proofErr w:type="spellEnd"/>
      <w:r w:rsidR="00C436B4" w:rsidRPr="00C436B4">
        <w:rPr>
          <w:b/>
          <w:sz w:val="28"/>
          <w:szCs w:val="28"/>
        </w:rPr>
        <w:t xml:space="preserve"> городская поликлиника» управления </w:t>
      </w:r>
      <w:r w:rsidR="00C436B4" w:rsidRPr="00C436B4">
        <w:rPr>
          <w:b/>
          <w:sz w:val="28"/>
          <w:szCs w:val="28"/>
        </w:rPr>
        <w:lastRenderedPageBreak/>
        <w:t xml:space="preserve">здравоохранения  </w:t>
      </w:r>
      <w:proofErr w:type="spellStart"/>
      <w:r w:rsidR="00C436B4" w:rsidRPr="00C436B4">
        <w:rPr>
          <w:b/>
          <w:sz w:val="28"/>
          <w:szCs w:val="28"/>
        </w:rPr>
        <w:t>Костанайской</w:t>
      </w:r>
      <w:proofErr w:type="spellEnd"/>
      <w:r w:rsidR="00C436B4" w:rsidRPr="00C436B4">
        <w:rPr>
          <w:b/>
          <w:sz w:val="28"/>
          <w:szCs w:val="28"/>
        </w:rPr>
        <w:t xml:space="preserve"> области, БИН  951040000277, ИИК  KZ738560000006281854, Филиал АО «Банк Центр Кредит» </w:t>
      </w:r>
      <w:proofErr w:type="spellStart"/>
      <w:r w:rsidR="00C436B4" w:rsidRPr="00C436B4">
        <w:rPr>
          <w:b/>
          <w:sz w:val="28"/>
          <w:szCs w:val="28"/>
        </w:rPr>
        <w:t>г</w:t>
      </w:r>
      <w:proofErr w:type="gramStart"/>
      <w:r w:rsidR="00C436B4" w:rsidRPr="00C436B4">
        <w:rPr>
          <w:b/>
          <w:sz w:val="28"/>
          <w:szCs w:val="28"/>
        </w:rPr>
        <w:t>.Р</w:t>
      </w:r>
      <w:proofErr w:type="gramEnd"/>
      <w:r w:rsidR="00C436B4" w:rsidRPr="00C436B4">
        <w:rPr>
          <w:b/>
          <w:sz w:val="28"/>
          <w:szCs w:val="28"/>
        </w:rPr>
        <w:t>удный</w:t>
      </w:r>
      <w:proofErr w:type="spellEnd"/>
      <w:r w:rsidR="00C436B4" w:rsidRPr="00C436B4">
        <w:rPr>
          <w:b/>
          <w:sz w:val="28"/>
          <w:szCs w:val="28"/>
        </w:rPr>
        <w:t>, БИК  КCJBKZKX, КБЕ 12, КНП 171</w:t>
      </w:r>
      <w:r w:rsidRPr="00C0094B">
        <w:rPr>
          <w:color w:val="000000"/>
          <w:sz w:val="28"/>
          <w:szCs w:val="28"/>
        </w:rPr>
        <w:t>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0" w:name="z264"/>
      <w:bookmarkEnd w:id="79"/>
      <w:r w:rsidRPr="00C0094B">
        <w:rPr>
          <w:color w:val="000000"/>
          <w:sz w:val="28"/>
          <w:szCs w:val="28"/>
        </w:rPr>
        <w:t xml:space="preserve">       2) банковской гарантии по форме, согласно приложению </w:t>
      </w:r>
      <w:r w:rsidR="003A7994">
        <w:rPr>
          <w:color w:val="000000"/>
          <w:sz w:val="28"/>
          <w:szCs w:val="28"/>
        </w:rPr>
        <w:t>5</w:t>
      </w:r>
      <w:r w:rsidRPr="00C0094B">
        <w:rPr>
          <w:color w:val="000000"/>
          <w:sz w:val="28"/>
          <w:szCs w:val="28"/>
        </w:rPr>
        <w:t xml:space="preserve"> к </w:t>
      </w:r>
      <w:r w:rsidR="00AF7391">
        <w:rPr>
          <w:color w:val="000000"/>
          <w:sz w:val="28"/>
          <w:szCs w:val="28"/>
        </w:rPr>
        <w:t>тендерной документации</w:t>
      </w:r>
      <w:r w:rsidRPr="00C0094B">
        <w:rPr>
          <w:color w:val="000000"/>
          <w:sz w:val="28"/>
          <w:szCs w:val="28"/>
        </w:rPr>
        <w:t>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1" w:name="z265"/>
      <w:bookmarkEnd w:id="80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41</w:t>
      </w:r>
      <w:r w:rsidRPr="00C0094B">
        <w:rPr>
          <w:color w:val="000000"/>
          <w:sz w:val="28"/>
          <w:szCs w:val="28"/>
        </w:rPr>
        <w:t>. Гарантийное обеспечение возвращается потенциальному поставщику в течение 5 (пяти) рабочих дней в случаях: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2" w:name="z266"/>
      <w:bookmarkEnd w:id="81"/>
      <w:r w:rsidRPr="00C0094B">
        <w:rPr>
          <w:color w:val="000000"/>
          <w:sz w:val="28"/>
          <w:szCs w:val="28"/>
        </w:rPr>
        <w:t>      1) отзыва тендерной заявки потенциальным поставщиком до истечения окончательного срока ее приема;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3" w:name="z267"/>
      <w:bookmarkEnd w:id="82"/>
      <w:r w:rsidRPr="00C0094B">
        <w:rPr>
          <w:color w:val="000000"/>
          <w:sz w:val="28"/>
          <w:szCs w:val="28"/>
        </w:rPr>
        <w:t>      2) отклонения тендерной заявки по основанию несоответствия положениям тендерной документации;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4" w:name="z268"/>
      <w:bookmarkEnd w:id="83"/>
      <w:r w:rsidRPr="00C0094B">
        <w:rPr>
          <w:color w:val="000000"/>
          <w:sz w:val="28"/>
          <w:szCs w:val="28"/>
        </w:rPr>
        <w:t>      3) признания победителем тендера другого потенциального поставщика;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5" w:name="z269"/>
      <w:bookmarkEnd w:id="84"/>
      <w:r w:rsidRPr="00C0094B">
        <w:rPr>
          <w:color w:val="000000"/>
          <w:sz w:val="28"/>
          <w:szCs w:val="28"/>
        </w:rPr>
        <w:t>      4) прекращения процедур закупа без определения победителя тендера;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6" w:name="z270"/>
      <w:bookmarkEnd w:id="85"/>
      <w:r w:rsidRPr="00C0094B">
        <w:rPr>
          <w:color w:val="000000"/>
          <w:sz w:val="28"/>
          <w:szCs w:val="28"/>
        </w:rPr>
        <w:t>      5) вступления в силу договора закупа и внесения победителем тендера гарантийного обеспечения исполнения договора закупа.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7" w:name="z271"/>
      <w:bookmarkEnd w:id="86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42</w:t>
      </w:r>
      <w:r w:rsidRPr="00C0094B">
        <w:rPr>
          <w:color w:val="000000"/>
          <w:sz w:val="28"/>
          <w:szCs w:val="28"/>
        </w:rPr>
        <w:t>. Гарантийное обеспечение не возвращается потенциальному поставщику, если: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8" w:name="z272"/>
      <w:bookmarkEnd w:id="87"/>
      <w:r w:rsidRPr="00C0094B">
        <w:rPr>
          <w:color w:val="000000"/>
          <w:sz w:val="28"/>
          <w:szCs w:val="28"/>
        </w:rPr>
        <w:t>      1) он отозвал или изменил тендерную заявку после истечения окончательного срока приема тендерных заявок;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9" w:name="z273"/>
      <w:bookmarkEnd w:id="88"/>
      <w:r w:rsidRPr="00C0094B">
        <w:rPr>
          <w:color w:val="000000"/>
          <w:sz w:val="28"/>
          <w:szCs w:val="28"/>
        </w:rPr>
        <w:t>      2) победитель уклонился от заключения договора закупа или договора на оказание фармацевтических услуг после признания победителем тендера;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0" w:name="z274"/>
      <w:bookmarkEnd w:id="89"/>
      <w:r w:rsidRPr="00C0094B">
        <w:rPr>
          <w:color w:val="000000"/>
          <w:sz w:val="28"/>
          <w:szCs w:val="28"/>
        </w:rPr>
        <w:t>      3) он признан победителем и не внес либо несвоевременно внес гарантийное обеспечение договора закупа или договора на оказание фармацевтических услуг.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1" w:name="z275"/>
      <w:bookmarkEnd w:id="90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43</w:t>
      </w:r>
      <w:r w:rsidRPr="00C0094B">
        <w:rPr>
          <w:color w:val="000000"/>
          <w:sz w:val="28"/>
          <w:szCs w:val="28"/>
        </w:rPr>
        <w:t>. Потенциальный поставщик при необходимости отзывает заявку в письменной форме до истечения окончательного срока ее приема.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2" w:name="z276"/>
      <w:bookmarkEnd w:id="91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44</w:t>
      </w:r>
      <w:r w:rsidRPr="00C0094B">
        <w:rPr>
          <w:color w:val="000000"/>
          <w:sz w:val="28"/>
          <w:szCs w:val="28"/>
        </w:rPr>
        <w:t>. Не допускается внесение изменений в тендерные заявки после истечения срока представления тендерных заявок.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3" w:name="z277"/>
      <w:bookmarkEnd w:id="92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45</w:t>
      </w:r>
      <w:r w:rsidRPr="00C0094B">
        <w:rPr>
          <w:color w:val="000000"/>
          <w:sz w:val="28"/>
          <w:szCs w:val="28"/>
        </w:rPr>
        <w:t>. Тендерная заявка печатается либо пишется несмываемыми чернилами, представляется в прошитом и пронумерованном виде, последняя страница скрепляется подписью представителя потенциального поставщика.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4" w:name="z278"/>
      <w:bookmarkEnd w:id="93"/>
      <w:r w:rsidRPr="00C0094B">
        <w:rPr>
          <w:color w:val="000000"/>
          <w:sz w:val="28"/>
          <w:szCs w:val="28"/>
        </w:rPr>
        <w:t>      Не допускается внесение в текст тендерной заявки вставок между строками, подтирок или приписок, за исключением случаев необходимости исправления грамматических или арифметических ошибок.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5" w:name="z279"/>
      <w:bookmarkEnd w:id="94"/>
      <w:r w:rsidRPr="00C0094B">
        <w:rPr>
          <w:color w:val="000000"/>
          <w:sz w:val="28"/>
          <w:szCs w:val="28"/>
        </w:rPr>
        <w:t>     </w:t>
      </w:r>
      <w:r w:rsidR="00C436B4">
        <w:rPr>
          <w:color w:val="000000"/>
          <w:sz w:val="28"/>
          <w:szCs w:val="28"/>
        </w:rPr>
        <w:t xml:space="preserve">   </w:t>
      </w:r>
      <w:r w:rsidRPr="00C0094B">
        <w:rPr>
          <w:color w:val="000000"/>
          <w:sz w:val="28"/>
          <w:szCs w:val="28"/>
        </w:rPr>
        <w:t xml:space="preserve"> Техническая спецификация представляется в прошитом и пронумерованном виде, последняя страница скрепляется подписью представителя потенциального поставщика.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6" w:name="z280"/>
      <w:bookmarkEnd w:id="95"/>
      <w:r w:rsidRPr="00C0094B">
        <w:rPr>
          <w:color w:val="000000"/>
          <w:sz w:val="28"/>
          <w:szCs w:val="28"/>
        </w:rPr>
        <w:t>      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конверт.</w:t>
      </w:r>
    </w:p>
    <w:p w:rsidR="00F51383" w:rsidRPr="005C5494" w:rsidRDefault="00F51383" w:rsidP="00F51383">
      <w:pPr>
        <w:jc w:val="both"/>
        <w:rPr>
          <w:b/>
          <w:color w:val="000000"/>
          <w:sz w:val="28"/>
          <w:szCs w:val="28"/>
        </w:rPr>
      </w:pPr>
      <w:bookmarkStart w:id="97" w:name="z281"/>
      <w:bookmarkEnd w:id="96"/>
      <w:r w:rsidRPr="00C0094B">
        <w:rPr>
          <w:color w:val="000000"/>
          <w:sz w:val="28"/>
          <w:szCs w:val="28"/>
        </w:rPr>
        <w:t xml:space="preserve">      Конверт содержит наименование и юридический адрес потенциального поставщика, подлежит адресации заказчику или организатору закупа по адресу, указанному в тендерной </w:t>
      </w:r>
      <w:r w:rsidRPr="00A61713">
        <w:rPr>
          <w:color w:val="000000"/>
          <w:sz w:val="28"/>
          <w:szCs w:val="28"/>
        </w:rPr>
        <w:t xml:space="preserve">документации, и содержит слова </w:t>
      </w:r>
      <w:r w:rsidRPr="005C5494">
        <w:rPr>
          <w:b/>
          <w:color w:val="000000"/>
          <w:sz w:val="28"/>
          <w:szCs w:val="28"/>
        </w:rPr>
        <w:t>"Тендер по закупу</w:t>
      </w:r>
      <w:r w:rsidR="00A61713" w:rsidRPr="005C5494">
        <w:rPr>
          <w:b/>
          <w:color w:val="000000"/>
          <w:sz w:val="28"/>
          <w:szCs w:val="28"/>
        </w:rPr>
        <w:t xml:space="preserve"> медицинской техники </w:t>
      </w:r>
      <w:r w:rsidRPr="005C5494">
        <w:rPr>
          <w:b/>
          <w:color w:val="000000"/>
          <w:sz w:val="28"/>
          <w:szCs w:val="28"/>
        </w:rPr>
        <w:t>и "Не вскрывать до</w:t>
      </w:r>
      <w:r w:rsidR="00A61713" w:rsidRPr="005C5494">
        <w:rPr>
          <w:b/>
          <w:color w:val="000000"/>
          <w:sz w:val="28"/>
          <w:szCs w:val="28"/>
        </w:rPr>
        <w:t xml:space="preserve"> </w:t>
      </w:r>
      <w:r w:rsidR="00B2330D" w:rsidRPr="005C5494">
        <w:rPr>
          <w:b/>
          <w:color w:val="000000"/>
          <w:sz w:val="28"/>
          <w:szCs w:val="28"/>
        </w:rPr>
        <w:t xml:space="preserve">11:00 часов </w:t>
      </w:r>
      <w:r w:rsidR="003966F6">
        <w:rPr>
          <w:b/>
          <w:sz w:val="28"/>
          <w:szCs w:val="28"/>
          <w:lang w:val="kk-KZ"/>
        </w:rPr>
        <w:t xml:space="preserve">7 октября </w:t>
      </w:r>
      <w:r w:rsidR="003966F6" w:rsidRPr="003454DF">
        <w:rPr>
          <w:b/>
          <w:sz w:val="28"/>
          <w:szCs w:val="28"/>
          <w:lang w:val="kk-KZ"/>
        </w:rPr>
        <w:t xml:space="preserve"> </w:t>
      </w:r>
      <w:r w:rsidR="00A61713" w:rsidRPr="005C5494">
        <w:rPr>
          <w:b/>
          <w:color w:val="000000"/>
          <w:sz w:val="28"/>
          <w:szCs w:val="28"/>
        </w:rPr>
        <w:t>202</w:t>
      </w:r>
      <w:r w:rsidR="00B2330D" w:rsidRPr="005C5494">
        <w:rPr>
          <w:b/>
          <w:color w:val="000000"/>
          <w:sz w:val="28"/>
          <w:szCs w:val="28"/>
        </w:rPr>
        <w:t>4</w:t>
      </w:r>
      <w:r w:rsidR="00A61713" w:rsidRPr="005C5494">
        <w:rPr>
          <w:b/>
          <w:color w:val="000000"/>
          <w:sz w:val="28"/>
          <w:szCs w:val="28"/>
        </w:rPr>
        <w:t xml:space="preserve"> года».</w:t>
      </w:r>
    </w:p>
    <w:p w:rsidR="0036451F" w:rsidRDefault="0036451F" w:rsidP="0036451F">
      <w:pPr>
        <w:jc w:val="center"/>
        <w:rPr>
          <w:sz w:val="28"/>
          <w:szCs w:val="28"/>
        </w:rPr>
      </w:pPr>
    </w:p>
    <w:p w:rsidR="00C42800" w:rsidRPr="00C42800" w:rsidRDefault="00C42800" w:rsidP="00C42800">
      <w:pPr>
        <w:pStyle w:val="Iauiue"/>
        <w:widowControl/>
        <w:jc w:val="center"/>
        <w:rPr>
          <w:sz w:val="28"/>
          <w:szCs w:val="28"/>
        </w:rPr>
      </w:pPr>
      <w:r w:rsidRPr="00C42800">
        <w:rPr>
          <w:b/>
          <w:sz w:val="28"/>
          <w:szCs w:val="28"/>
        </w:rPr>
        <w:t>Язык тендерной заявки</w:t>
      </w:r>
    </w:p>
    <w:p w:rsidR="00C42800" w:rsidRPr="00C42800" w:rsidRDefault="00C42800" w:rsidP="00C42800">
      <w:pPr>
        <w:pStyle w:val="Iauiue"/>
        <w:widowControl/>
        <w:jc w:val="both"/>
        <w:rPr>
          <w:b/>
          <w:sz w:val="28"/>
          <w:szCs w:val="28"/>
        </w:rPr>
      </w:pPr>
    </w:p>
    <w:p w:rsidR="00C42800" w:rsidRPr="00C42800" w:rsidRDefault="00C42800" w:rsidP="00C42800">
      <w:pPr>
        <w:pStyle w:val="Iauiue"/>
        <w:widowControl/>
        <w:jc w:val="both"/>
        <w:rPr>
          <w:sz w:val="28"/>
          <w:szCs w:val="28"/>
        </w:rPr>
      </w:pPr>
      <w:r w:rsidRPr="00C42800">
        <w:rPr>
          <w:sz w:val="28"/>
          <w:szCs w:val="28"/>
        </w:rPr>
        <w:lastRenderedPageBreak/>
        <w:tab/>
      </w:r>
      <w:r>
        <w:rPr>
          <w:sz w:val="28"/>
          <w:szCs w:val="28"/>
        </w:rPr>
        <w:t>46</w:t>
      </w:r>
      <w:r w:rsidRPr="00C42800">
        <w:rPr>
          <w:sz w:val="28"/>
          <w:szCs w:val="28"/>
        </w:rPr>
        <w:t>. Тендерная заявка, подготовленная потенциальным поставщиком, а также вся корреспонденция и документы касательно тендерной заявки составляются и представляются на языке в соответствии с законодательством Республики Казахстан. Сопроводительная документация и печатная литература, предоставляемые потенциальным поставщиком, могут быть составлены на другом языке при условии, что к ним будет прилагаться точный, нотариально засвидетельствованный перевод соответствующих разделов на языке тендерной заявки.</w:t>
      </w:r>
    </w:p>
    <w:p w:rsidR="00C42800" w:rsidRPr="00C0094B" w:rsidRDefault="00C42800" w:rsidP="0036451F">
      <w:pPr>
        <w:jc w:val="center"/>
        <w:rPr>
          <w:sz w:val="28"/>
          <w:szCs w:val="28"/>
        </w:rPr>
      </w:pPr>
    </w:p>
    <w:p w:rsidR="00F51383" w:rsidRPr="00C0094B" w:rsidRDefault="00F51383" w:rsidP="0036451F">
      <w:pPr>
        <w:jc w:val="center"/>
        <w:rPr>
          <w:b/>
          <w:color w:val="000000"/>
          <w:sz w:val="28"/>
          <w:szCs w:val="28"/>
        </w:rPr>
      </w:pPr>
      <w:bookmarkStart w:id="98" w:name="z282"/>
      <w:bookmarkEnd w:id="97"/>
      <w:r w:rsidRPr="00C0094B">
        <w:rPr>
          <w:b/>
          <w:color w:val="000000"/>
          <w:sz w:val="28"/>
          <w:szCs w:val="28"/>
        </w:rPr>
        <w:t>Вскрытие конвертов с тендерными заявками</w:t>
      </w:r>
    </w:p>
    <w:p w:rsidR="0036451F" w:rsidRPr="00C0094B" w:rsidRDefault="0036451F" w:rsidP="00F51383">
      <w:pPr>
        <w:rPr>
          <w:sz w:val="28"/>
          <w:szCs w:val="28"/>
        </w:rPr>
      </w:pP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9" w:name="z283"/>
      <w:bookmarkEnd w:id="98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</w:t>
      </w:r>
      <w:r w:rsidR="00C42800">
        <w:rPr>
          <w:color w:val="000000"/>
          <w:sz w:val="28"/>
          <w:szCs w:val="28"/>
        </w:rPr>
        <w:t>7</w:t>
      </w:r>
      <w:r w:rsidRPr="00C0094B">
        <w:rPr>
          <w:color w:val="000000"/>
          <w:sz w:val="28"/>
          <w:szCs w:val="28"/>
        </w:rPr>
        <w:t>. Продолжительность времени между завершением приема тендерных заявок и началом вскрытия конвертов с тендерными заявками не превышает 2 (двух) часов.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0" w:name="z284"/>
      <w:bookmarkEnd w:id="99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</w:t>
      </w:r>
      <w:r w:rsidR="00C42800">
        <w:rPr>
          <w:color w:val="000000"/>
          <w:sz w:val="28"/>
          <w:szCs w:val="28"/>
        </w:rPr>
        <w:t>8</w:t>
      </w:r>
      <w:r w:rsidRPr="00C0094B">
        <w:rPr>
          <w:color w:val="000000"/>
          <w:sz w:val="28"/>
          <w:szCs w:val="28"/>
        </w:rPr>
        <w:t xml:space="preserve">. Конверты с тендерными заявками вскрываются тендерной комиссией </w:t>
      </w:r>
      <w:r w:rsidR="00E16BF0" w:rsidRPr="00C0094B">
        <w:rPr>
          <w:sz w:val="28"/>
          <w:szCs w:val="28"/>
        </w:rPr>
        <w:t xml:space="preserve">по адресу: г. Рудный, ул.50 лет Октября102А </w:t>
      </w:r>
      <w:r w:rsidR="00E16BF0" w:rsidRPr="00A61713">
        <w:rPr>
          <w:b/>
          <w:color w:val="000000" w:themeColor="text1"/>
          <w:sz w:val="28"/>
          <w:szCs w:val="28"/>
        </w:rPr>
        <w:t>в 1</w:t>
      </w:r>
      <w:r w:rsidR="00C436B4" w:rsidRPr="00A61713">
        <w:rPr>
          <w:b/>
          <w:color w:val="000000" w:themeColor="text1"/>
          <w:sz w:val="28"/>
          <w:szCs w:val="28"/>
        </w:rPr>
        <w:t>1</w:t>
      </w:r>
      <w:r w:rsidR="00BA56D9">
        <w:rPr>
          <w:b/>
          <w:color w:val="000000" w:themeColor="text1"/>
          <w:sz w:val="28"/>
          <w:szCs w:val="28"/>
        </w:rPr>
        <w:t xml:space="preserve">:00 </w:t>
      </w:r>
      <w:r w:rsidR="00E16BF0" w:rsidRPr="00A61713">
        <w:rPr>
          <w:b/>
          <w:color w:val="000000" w:themeColor="text1"/>
          <w:sz w:val="28"/>
          <w:szCs w:val="28"/>
        </w:rPr>
        <w:t xml:space="preserve">часов </w:t>
      </w:r>
      <w:r w:rsidR="003966F6">
        <w:rPr>
          <w:b/>
          <w:sz w:val="28"/>
          <w:szCs w:val="28"/>
          <w:lang w:val="kk-KZ"/>
        </w:rPr>
        <w:t xml:space="preserve">7 октября </w:t>
      </w:r>
      <w:r w:rsidR="003966F6" w:rsidRPr="003454DF">
        <w:rPr>
          <w:b/>
          <w:sz w:val="28"/>
          <w:szCs w:val="28"/>
          <w:lang w:val="kk-KZ"/>
        </w:rPr>
        <w:t xml:space="preserve"> </w:t>
      </w:r>
      <w:r w:rsidR="00E16BF0" w:rsidRPr="00A61713">
        <w:rPr>
          <w:b/>
          <w:color w:val="000000" w:themeColor="text1"/>
          <w:sz w:val="28"/>
          <w:szCs w:val="28"/>
        </w:rPr>
        <w:t>202</w:t>
      </w:r>
      <w:r w:rsidR="00BA56D9">
        <w:rPr>
          <w:b/>
          <w:color w:val="000000" w:themeColor="text1"/>
          <w:sz w:val="28"/>
          <w:szCs w:val="28"/>
        </w:rPr>
        <w:t>4</w:t>
      </w:r>
      <w:r w:rsidR="00E16BF0" w:rsidRPr="00A61713">
        <w:rPr>
          <w:b/>
          <w:color w:val="000000" w:themeColor="text1"/>
          <w:sz w:val="28"/>
          <w:szCs w:val="28"/>
        </w:rPr>
        <w:t xml:space="preserve"> года</w:t>
      </w:r>
      <w:r w:rsidRPr="00A61713">
        <w:rPr>
          <w:color w:val="000000" w:themeColor="text1"/>
          <w:sz w:val="28"/>
          <w:szCs w:val="28"/>
        </w:rPr>
        <w:t>, с</w:t>
      </w:r>
      <w:r w:rsidRPr="00C0094B">
        <w:rPr>
          <w:color w:val="000000"/>
          <w:sz w:val="28"/>
          <w:szCs w:val="28"/>
        </w:rPr>
        <w:t xml:space="preserve"> применением ауди</w:t>
      </w:r>
      <w:proofErr w:type="gramStart"/>
      <w:r w:rsidRPr="00C0094B">
        <w:rPr>
          <w:color w:val="000000"/>
          <w:sz w:val="28"/>
          <w:szCs w:val="28"/>
        </w:rPr>
        <w:t>о-</w:t>
      </w:r>
      <w:proofErr w:type="gramEnd"/>
      <w:r w:rsidRPr="00C0094B">
        <w:rPr>
          <w:color w:val="000000"/>
          <w:sz w:val="28"/>
          <w:szCs w:val="28"/>
        </w:rPr>
        <w:t xml:space="preserve"> и </w:t>
      </w:r>
      <w:proofErr w:type="spellStart"/>
      <w:r w:rsidRPr="00C0094B">
        <w:rPr>
          <w:color w:val="000000"/>
          <w:sz w:val="28"/>
          <w:szCs w:val="28"/>
        </w:rPr>
        <w:t>видеофиксации</w:t>
      </w:r>
      <w:proofErr w:type="spellEnd"/>
      <w:r w:rsidRPr="00C0094B">
        <w:rPr>
          <w:color w:val="000000"/>
          <w:sz w:val="28"/>
          <w:szCs w:val="28"/>
        </w:rPr>
        <w:t>.</w:t>
      </w:r>
    </w:p>
    <w:p w:rsidR="00F51383" w:rsidRPr="00C0094B" w:rsidRDefault="00F51383" w:rsidP="00F51383">
      <w:pPr>
        <w:jc w:val="both"/>
        <w:rPr>
          <w:color w:val="000000"/>
          <w:sz w:val="28"/>
          <w:szCs w:val="28"/>
        </w:rPr>
      </w:pPr>
      <w:bookmarkStart w:id="101" w:name="z285"/>
      <w:bookmarkEnd w:id="100"/>
      <w:r w:rsidRPr="00C0094B">
        <w:rPr>
          <w:color w:val="000000"/>
          <w:sz w:val="28"/>
          <w:szCs w:val="28"/>
        </w:rPr>
        <w:t>      В процедуре вскрытия конвертов с тендерными заявками могут присутствовать потенциальные поставщики либо их уполномоченные представители.</w:t>
      </w:r>
    </w:p>
    <w:p w:rsidR="00CE10BB" w:rsidRPr="00C0094B" w:rsidRDefault="00CE10BB" w:rsidP="00CE10BB">
      <w:pPr>
        <w:autoSpaceDE w:val="0"/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t xml:space="preserve">Присутствующие потенциальные поставщики либо их уполномоченные представители должны </w:t>
      </w:r>
      <w:r w:rsidRPr="00A61713">
        <w:rPr>
          <w:b/>
          <w:color w:val="000000" w:themeColor="text1"/>
          <w:sz w:val="28"/>
          <w:szCs w:val="28"/>
        </w:rPr>
        <w:t>с 0</w:t>
      </w:r>
      <w:r w:rsidR="00C436B4" w:rsidRPr="00A61713">
        <w:rPr>
          <w:b/>
          <w:color w:val="000000" w:themeColor="text1"/>
          <w:sz w:val="28"/>
          <w:szCs w:val="28"/>
        </w:rPr>
        <w:t>8</w:t>
      </w:r>
      <w:r w:rsidRPr="00A61713">
        <w:rPr>
          <w:b/>
          <w:color w:val="000000" w:themeColor="text1"/>
          <w:sz w:val="28"/>
          <w:szCs w:val="28"/>
        </w:rPr>
        <w:t>.00 часов до 09.</w:t>
      </w:r>
      <w:r w:rsidR="00C436B4" w:rsidRPr="00A61713">
        <w:rPr>
          <w:b/>
          <w:color w:val="000000" w:themeColor="text1"/>
          <w:sz w:val="28"/>
          <w:szCs w:val="28"/>
        </w:rPr>
        <w:t>0</w:t>
      </w:r>
      <w:r w:rsidRPr="00A61713">
        <w:rPr>
          <w:b/>
          <w:color w:val="000000" w:themeColor="text1"/>
          <w:sz w:val="28"/>
          <w:szCs w:val="28"/>
        </w:rPr>
        <w:t xml:space="preserve">0 часов </w:t>
      </w:r>
      <w:r w:rsidR="003966F6">
        <w:rPr>
          <w:b/>
          <w:sz w:val="28"/>
          <w:szCs w:val="28"/>
          <w:lang w:val="kk-KZ"/>
        </w:rPr>
        <w:t xml:space="preserve">7 октября </w:t>
      </w:r>
      <w:r w:rsidR="003966F6" w:rsidRPr="003454DF">
        <w:rPr>
          <w:b/>
          <w:sz w:val="28"/>
          <w:szCs w:val="28"/>
          <w:lang w:val="kk-KZ"/>
        </w:rPr>
        <w:t xml:space="preserve"> </w:t>
      </w:r>
      <w:r w:rsidR="00BA56D9" w:rsidRPr="00A61713">
        <w:rPr>
          <w:b/>
          <w:color w:val="000000" w:themeColor="text1"/>
          <w:sz w:val="28"/>
          <w:szCs w:val="28"/>
        </w:rPr>
        <w:t>202</w:t>
      </w:r>
      <w:r w:rsidR="00BA56D9">
        <w:rPr>
          <w:b/>
          <w:color w:val="000000" w:themeColor="text1"/>
          <w:sz w:val="28"/>
          <w:szCs w:val="28"/>
        </w:rPr>
        <w:t>4</w:t>
      </w:r>
      <w:r w:rsidR="00BA56D9" w:rsidRPr="00A61713">
        <w:rPr>
          <w:b/>
          <w:color w:val="000000" w:themeColor="text1"/>
          <w:sz w:val="28"/>
          <w:szCs w:val="28"/>
        </w:rPr>
        <w:t xml:space="preserve"> </w:t>
      </w:r>
      <w:r w:rsidRPr="00A61713">
        <w:rPr>
          <w:b/>
          <w:color w:val="000000" w:themeColor="text1"/>
          <w:sz w:val="28"/>
          <w:szCs w:val="28"/>
        </w:rPr>
        <w:t xml:space="preserve">года </w:t>
      </w:r>
      <w:r w:rsidRPr="00A61713">
        <w:rPr>
          <w:color w:val="000000" w:themeColor="text1"/>
          <w:sz w:val="28"/>
          <w:szCs w:val="28"/>
        </w:rPr>
        <w:t xml:space="preserve"> </w:t>
      </w:r>
      <w:r w:rsidRPr="00C0094B">
        <w:rPr>
          <w:sz w:val="28"/>
          <w:szCs w:val="28"/>
        </w:rPr>
        <w:t>зарегистрироваться в журнале регистрации потенциальных поставщиков, изъявивших желание участвовать в процедуре вскрытия конвертов, подтверждая свое присутствие</w:t>
      </w:r>
    </w:p>
    <w:p w:rsidR="00F51383" w:rsidRPr="00C0094B" w:rsidRDefault="00F51383" w:rsidP="00F51383">
      <w:pPr>
        <w:jc w:val="both"/>
        <w:rPr>
          <w:color w:val="000000"/>
          <w:sz w:val="28"/>
          <w:szCs w:val="28"/>
        </w:rPr>
      </w:pPr>
      <w:bookmarkStart w:id="102" w:name="z286"/>
      <w:bookmarkEnd w:id="101"/>
      <w:r w:rsidRPr="00C0094B">
        <w:rPr>
          <w:color w:val="000000"/>
          <w:sz w:val="28"/>
          <w:szCs w:val="28"/>
        </w:rPr>
        <w:t>      Вскрывая конверты, секретарь тендерной комиссии объявляет наименование и адрес потенциальных поставщиков, от которых поступили тендерные заявки, заявленные цены по каждому лоту, условия поставки и оплаты, порядок отзыва тендерных заявок, информацию о документах, составляющих тендерную заявку, и вносит данные сведения в протокол вскрытия конвертов.</w:t>
      </w:r>
    </w:p>
    <w:p w:rsidR="0036451F" w:rsidRPr="00C0094B" w:rsidRDefault="0036451F" w:rsidP="0036451F">
      <w:pPr>
        <w:jc w:val="center"/>
        <w:rPr>
          <w:sz w:val="28"/>
          <w:szCs w:val="28"/>
        </w:rPr>
      </w:pPr>
    </w:p>
    <w:p w:rsidR="00F51383" w:rsidRPr="00C0094B" w:rsidRDefault="00F51383" w:rsidP="0036451F">
      <w:pPr>
        <w:jc w:val="center"/>
        <w:rPr>
          <w:b/>
          <w:color w:val="000000"/>
          <w:sz w:val="28"/>
          <w:szCs w:val="28"/>
        </w:rPr>
      </w:pPr>
      <w:bookmarkStart w:id="103" w:name="z287"/>
      <w:bookmarkEnd w:id="102"/>
      <w:r w:rsidRPr="00C0094B">
        <w:rPr>
          <w:b/>
          <w:color w:val="000000"/>
          <w:sz w:val="28"/>
          <w:szCs w:val="28"/>
        </w:rPr>
        <w:t>Оценка и сопоставление тендерных заявок</w:t>
      </w:r>
    </w:p>
    <w:p w:rsidR="0036451F" w:rsidRPr="00C0094B" w:rsidRDefault="0036451F" w:rsidP="00F51383">
      <w:pPr>
        <w:rPr>
          <w:sz w:val="28"/>
          <w:szCs w:val="28"/>
        </w:rPr>
      </w:pP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4" w:name="z288"/>
      <w:bookmarkEnd w:id="103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</w:t>
      </w:r>
      <w:r w:rsidR="00C42800">
        <w:rPr>
          <w:color w:val="000000"/>
          <w:sz w:val="28"/>
          <w:szCs w:val="28"/>
        </w:rPr>
        <w:t>9</w:t>
      </w:r>
      <w:r w:rsidRPr="00C0094B">
        <w:rPr>
          <w:color w:val="000000"/>
          <w:sz w:val="28"/>
          <w:szCs w:val="28"/>
        </w:rPr>
        <w:t>. Тендерная комиссия осуществляет оценку и сопоставление тендерных заявок.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5" w:name="z289"/>
      <w:bookmarkEnd w:id="104"/>
      <w:r w:rsidRPr="00C0094B">
        <w:rPr>
          <w:color w:val="000000"/>
          <w:sz w:val="28"/>
          <w:szCs w:val="28"/>
        </w:rPr>
        <w:t xml:space="preserve">      В целях уточнения соответствия потенциальных поставщиков условиям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C0094B">
        <w:rPr>
          <w:color w:val="000000"/>
          <w:sz w:val="28"/>
          <w:szCs w:val="28"/>
        </w:rPr>
        <w:t>интернет-ресурсе</w:t>
      </w:r>
      <w:proofErr w:type="spellEnd"/>
      <w:r w:rsidRPr="00C0094B">
        <w:rPr>
          <w:color w:val="000000"/>
          <w:sz w:val="28"/>
          <w:szCs w:val="28"/>
        </w:rPr>
        <w:t xml:space="preserve"> уполномоченного органа, осуществляющего </w:t>
      </w:r>
      <w:proofErr w:type="gramStart"/>
      <w:r w:rsidRPr="00C0094B">
        <w:rPr>
          <w:color w:val="000000"/>
          <w:sz w:val="28"/>
          <w:szCs w:val="28"/>
        </w:rPr>
        <w:t>контроль за</w:t>
      </w:r>
      <w:proofErr w:type="gramEnd"/>
      <w:r w:rsidRPr="00C0094B">
        <w:rPr>
          <w:color w:val="000000"/>
          <w:sz w:val="28"/>
          <w:szCs w:val="28"/>
        </w:rPr>
        <w:t xml:space="preserve"> проведением процедур банкротства либо ликвидации.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6" w:name="z290"/>
      <w:bookmarkEnd w:id="105"/>
      <w:r w:rsidRPr="00C0094B">
        <w:rPr>
          <w:color w:val="000000"/>
          <w:sz w:val="28"/>
          <w:szCs w:val="28"/>
        </w:rPr>
        <w:t>       </w:t>
      </w:r>
      <w:r w:rsidR="00C42800">
        <w:rPr>
          <w:color w:val="000000"/>
          <w:sz w:val="28"/>
          <w:szCs w:val="28"/>
        </w:rPr>
        <w:t>50</w:t>
      </w:r>
      <w:r w:rsidRPr="00C0094B">
        <w:rPr>
          <w:color w:val="000000"/>
          <w:sz w:val="28"/>
          <w:szCs w:val="28"/>
        </w:rPr>
        <w:t>. Тендерная комиссия отклоняет тендерную заявку в целом или по лоту в случаях: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7" w:name="z291"/>
      <w:bookmarkEnd w:id="106"/>
      <w:r w:rsidRPr="00C0094B">
        <w:rPr>
          <w:color w:val="000000"/>
          <w:sz w:val="28"/>
          <w:szCs w:val="28"/>
        </w:rPr>
        <w:t xml:space="preserve">      1) непредставления гарантийного обеспечения тендерной заявки в соответствии с условиями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Правил;</w:t>
      </w:r>
    </w:p>
    <w:bookmarkEnd w:id="107"/>
    <w:p w:rsidR="00F51383" w:rsidRPr="00C0094B" w:rsidRDefault="00F51383" w:rsidP="00F51383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2) непредставления копии устава или выписки о составе учредителей, участников или выписки из реестра держателей акций, или копии учредительного договора в случаях, предусмотренных настоящими Правилами;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3) непредставления копии документа, предоставляющего право на осуществление предпринимательской деятельности без образования юридического лица, выданного соответствующим государственным органом, (для физического лица, осуществляющего предпринимательскую деятельность);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8" w:name="z294"/>
      <w:r w:rsidRPr="00C0094B">
        <w:rPr>
          <w:color w:val="000000"/>
          <w:sz w:val="28"/>
          <w:szCs w:val="28"/>
        </w:rPr>
        <w:lastRenderedPageBreak/>
        <w:t xml:space="preserve">       </w:t>
      </w:r>
      <w:proofErr w:type="gramStart"/>
      <w:r w:rsidRPr="00C0094B">
        <w:rPr>
          <w:color w:val="000000"/>
          <w:sz w:val="28"/>
          <w:szCs w:val="28"/>
        </w:rPr>
        <w:t xml:space="preserve">4) непредставления копий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C0094B">
        <w:rPr>
          <w:color w:val="000000"/>
          <w:sz w:val="28"/>
          <w:szCs w:val="28"/>
        </w:rPr>
        <w:t>прекурсоров</w:t>
      </w:r>
      <w:proofErr w:type="spellEnd"/>
      <w:r w:rsidRPr="00C0094B">
        <w:rPr>
          <w:color w:val="000000"/>
          <w:sz w:val="28"/>
          <w:szCs w:val="28"/>
        </w:rPr>
        <w:t>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в соответствии с Законом "О разрешениях и уведомлениях", сведения о которых подтверждаются в информационных системах государственных органов, либо</w:t>
      </w:r>
      <w:proofErr w:type="gramEnd"/>
      <w:r w:rsidRPr="00C0094B">
        <w:rPr>
          <w:color w:val="000000"/>
          <w:sz w:val="28"/>
          <w:szCs w:val="28"/>
        </w:rPr>
        <w:t xml:space="preserve"> </w:t>
      </w:r>
      <w:proofErr w:type="gramStart"/>
      <w:r w:rsidRPr="00C0094B">
        <w:rPr>
          <w:color w:val="000000"/>
          <w:sz w:val="28"/>
          <w:szCs w:val="28"/>
        </w:rPr>
        <w:t xml:space="preserve">непредставления нотариально удостоверенных копий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C0094B">
        <w:rPr>
          <w:color w:val="000000"/>
          <w:sz w:val="28"/>
          <w:szCs w:val="28"/>
        </w:rPr>
        <w:t>прекурсоров</w:t>
      </w:r>
      <w:proofErr w:type="spellEnd"/>
      <w:r w:rsidRPr="00C0094B">
        <w:rPr>
          <w:color w:val="000000"/>
          <w:sz w:val="28"/>
          <w:szCs w:val="28"/>
        </w:rPr>
        <w:t>, уведомления о начале или прекращении деятельности по оптовой и (или) розничной реализации медицинских изделий, полученных в соответствии с Законом "О разрешениях и уведомлениях", при отсутствии сведений в информационных системах государственных органов;</w:t>
      </w:r>
      <w:proofErr w:type="gramEnd"/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9" w:name="z295"/>
      <w:bookmarkEnd w:id="108"/>
      <w:r w:rsidRPr="00C0094B">
        <w:rPr>
          <w:color w:val="000000"/>
          <w:sz w:val="28"/>
          <w:szCs w:val="28"/>
        </w:rPr>
        <w:t>      5) наличия в сведениях соответствующего органа государственных доходов информации о задолженности в бюджет, задолженности по обязательным пенсионным взносам, обязательным профессиональным пенсионным взносам, социальным отчислениям, отчислениям и (или) взносам на обязательное социальное медицинское страхование (за исключением сумм, по которым изменены сроки уплаты, не отраженных в общей сумме задолженности);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0" w:name="z296"/>
      <w:bookmarkEnd w:id="109"/>
      <w:r w:rsidRPr="00C0094B">
        <w:rPr>
          <w:color w:val="000000"/>
          <w:sz w:val="28"/>
          <w:szCs w:val="28"/>
        </w:rPr>
        <w:t>      6) непредставления технической спецификации в соответствии с условиями, предусмотренными настоящими Правилами;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1" w:name="z297"/>
      <w:bookmarkEnd w:id="110"/>
      <w:r w:rsidRPr="00C0094B">
        <w:rPr>
          <w:color w:val="000000"/>
          <w:sz w:val="28"/>
          <w:szCs w:val="28"/>
        </w:rPr>
        <w:t xml:space="preserve">      7) представления потенциальным поставщиком технической спецификации, не соответствующей условиям тендерной документации и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2" w:name="z298"/>
      <w:bookmarkEnd w:id="111"/>
      <w:r w:rsidRPr="00C0094B">
        <w:rPr>
          <w:color w:val="000000"/>
          <w:sz w:val="28"/>
          <w:szCs w:val="28"/>
        </w:rPr>
        <w:t xml:space="preserve">      8) установления факта представления недостоверной информации по условиям, предусмотренным настоящими Правилами к лекарственным средствам и (или) медицинским изделиям и услугам, приобретаемым в рамках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3" w:name="z299"/>
      <w:bookmarkEnd w:id="112"/>
      <w:r w:rsidRPr="00C0094B">
        <w:rPr>
          <w:color w:val="000000"/>
          <w:sz w:val="28"/>
          <w:szCs w:val="28"/>
        </w:rPr>
        <w:t>      9) причастности к процедуре банкротства либо ликвидации;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4" w:name="z300"/>
      <w:bookmarkEnd w:id="113"/>
      <w:r w:rsidRPr="00C0094B">
        <w:rPr>
          <w:color w:val="000000"/>
          <w:sz w:val="28"/>
          <w:szCs w:val="28"/>
        </w:rPr>
        <w:t xml:space="preserve">      10) непредставления документов, подтверждающих соответствие предлагаемых лекарственных средств и (или) медицинских изделий, фармацевтических услуг пункту 11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5" w:name="z301"/>
      <w:bookmarkEnd w:id="114"/>
      <w:r w:rsidRPr="00C0094B">
        <w:rPr>
          <w:color w:val="000000"/>
          <w:sz w:val="28"/>
          <w:szCs w:val="28"/>
        </w:rPr>
        <w:t>      11) если техническая характеристика заявленной медицинской техники не соответствует технической характеристике и (или) комплектации, определенной регистрационным удостоверением и (или) регистрационным досье;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6" w:name="z302"/>
      <w:bookmarkEnd w:id="115"/>
      <w:r w:rsidRPr="00C0094B">
        <w:rPr>
          <w:color w:val="000000"/>
          <w:sz w:val="28"/>
          <w:szCs w:val="28"/>
        </w:rPr>
        <w:t>      12) несоответствия условиям пункта 10 Правил;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7" w:name="z303"/>
      <w:bookmarkEnd w:id="116"/>
      <w:r w:rsidRPr="00C0094B">
        <w:rPr>
          <w:color w:val="000000"/>
          <w:sz w:val="28"/>
          <w:szCs w:val="28"/>
        </w:rPr>
        <w:t>      13) установленных пунктами 15, 21 Правил;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8" w:name="z304"/>
      <w:bookmarkEnd w:id="117"/>
      <w:r w:rsidRPr="00C0094B">
        <w:rPr>
          <w:color w:val="000000"/>
          <w:sz w:val="28"/>
          <w:szCs w:val="28"/>
        </w:rPr>
        <w:t>      14) если тендерная заявка имеет более короткий срок действия, чем указано в условиях тендерной документации;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9" w:name="z305"/>
      <w:bookmarkEnd w:id="118"/>
      <w:r w:rsidRPr="00C0094B">
        <w:rPr>
          <w:color w:val="000000"/>
          <w:sz w:val="28"/>
          <w:szCs w:val="28"/>
        </w:rPr>
        <w:t xml:space="preserve">       15) непредставления ценового предложения либо представления ценового предложения не по форме, согласно приложению </w:t>
      </w:r>
      <w:r w:rsidR="003A7994">
        <w:rPr>
          <w:color w:val="000000"/>
          <w:sz w:val="28"/>
          <w:szCs w:val="28"/>
        </w:rPr>
        <w:t>4</w:t>
      </w:r>
      <w:r w:rsidRPr="00C0094B">
        <w:rPr>
          <w:color w:val="000000"/>
          <w:sz w:val="28"/>
          <w:szCs w:val="28"/>
        </w:rPr>
        <w:t xml:space="preserve"> к </w:t>
      </w:r>
      <w:r w:rsidR="00C436B4">
        <w:rPr>
          <w:color w:val="000000"/>
          <w:sz w:val="28"/>
          <w:szCs w:val="28"/>
        </w:rPr>
        <w:t>тендерной документации</w:t>
      </w:r>
      <w:r w:rsidRPr="00C0094B">
        <w:rPr>
          <w:color w:val="000000"/>
          <w:sz w:val="28"/>
          <w:szCs w:val="28"/>
        </w:rPr>
        <w:t>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0" w:name="z306"/>
      <w:bookmarkEnd w:id="119"/>
      <w:r w:rsidRPr="00C0094B">
        <w:rPr>
          <w:color w:val="000000"/>
          <w:sz w:val="28"/>
          <w:szCs w:val="28"/>
        </w:rPr>
        <w:t>      16) представления потенциальным поставщиком цены на лекарственное средство и (или) медицинское изделие, превышающей цену, выделенную для закупа по соответствующему лоту, и (или) предельную цену на международное непатентованное наименование и предельную цену на торговое наименование;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1" w:name="z307"/>
      <w:bookmarkEnd w:id="120"/>
      <w:r w:rsidRPr="00C0094B">
        <w:rPr>
          <w:color w:val="000000"/>
          <w:sz w:val="28"/>
          <w:szCs w:val="28"/>
        </w:rPr>
        <w:t xml:space="preserve">      17) представления тендерной заявки в </w:t>
      </w:r>
      <w:proofErr w:type="spellStart"/>
      <w:r w:rsidRPr="00C0094B">
        <w:rPr>
          <w:color w:val="000000"/>
          <w:sz w:val="28"/>
          <w:szCs w:val="28"/>
        </w:rPr>
        <w:t>непрошитом</w:t>
      </w:r>
      <w:proofErr w:type="spellEnd"/>
      <w:r w:rsidRPr="00C0094B">
        <w:rPr>
          <w:color w:val="000000"/>
          <w:sz w:val="28"/>
          <w:szCs w:val="28"/>
        </w:rPr>
        <w:t xml:space="preserve"> виде с непронумерованными страницами, не скрепленной подписью, без указания на конверте наименования или юридического адреса потенциального поставщика, заказчика или организатора закупа;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2" w:name="z308"/>
      <w:bookmarkEnd w:id="121"/>
      <w:r w:rsidRPr="00C0094B">
        <w:rPr>
          <w:color w:val="000000"/>
          <w:sz w:val="28"/>
          <w:szCs w:val="28"/>
        </w:rPr>
        <w:lastRenderedPageBreak/>
        <w:t>      18) несоответствия потенциального поставщика и (или) соисполнителя ус</w:t>
      </w:r>
      <w:r w:rsidR="00C436B4">
        <w:rPr>
          <w:color w:val="000000"/>
          <w:sz w:val="28"/>
          <w:szCs w:val="28"/>
        </w:rPr>
        <w:t>ловиям, предусмотренным Правилами</w:t>
      </w:r>
      <w:r w:rsidRPr="00C0094B">
        <w:rPr>
          <w:color w:val="000000"/>
          <w:sz w:val="28"/>
          <w:szCs w:val="28"/>
        </w:rPr>
        <w:t>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3" w:name="z309"/>
      <w:bookmarkEnd w:id="122"/>
      <w:r w:rsidRPr="00C0094B">
        <w:rPr>
          <w:color w:val="000000"/>
          <w:sz w:val="28"/>
          <w:szCs w:val="28"/>
        </w:rPr>
        <w:t xml:space="preserve">      19) установления факта </w:t>
      </w:r>
      <w:proofErr w:type="spellStart"/>
      <w:r w:rsidRPr="00C0094B">
        <w:rPr>
          <w:color w:val="000000"/>
          <w:sz w:val="28"/>
          <w:szCs w:val="28"/>
        </w:rPr>
        <w:t>аффилированности</w:t>
      </w:r>
      <w:proofErr w:type="spellEnd"/>
      <w:r w:rsidRPr="00C0094B">
        <w:rPr>
          <w:color w:val="000000"/>
          <w:sz w:val="28"/>
          <w:szCs w:val="28"/>
        </w:rPr>
        <w:t xml:space="preserve"> в нарушение условий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4" w:name="z310"/>
      <w:bookmarkEnd w:id="123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1</w:t>
      </w:r>
      <w:r w:rsidRPr="00C0094B">
        <w:rPr>
          <w:color w:val="000000"/>
          <w:sz w:val="28"/>
          <w:szCs w:val="28"/>
        </w:rPr>
        <w:t>. Если тендер в целом или какой-либо его лот признаны несостоявшимися, заказчик или организатор закупа меняют содержание и условия тендера и проводят повторный тендер в соответствии с главой 1 раздела 2 Правил.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5" w:name="z311"/>
      <w:bookmarkEnd w:id="124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2</w:t>
      </w:r>
      <w:r w:rsidRPr="00C0094B">
        <w:rPr>
          <w:color w:val="000000"/>
          <w:sz w:val="28"/>
          <w:szCs w:val="28"/>
        </w:rPr>
        <w:t>. Если тендер в целом или какой-либо лот признаны несостоявшимися по основанию подачи только одной заявки, соответствующей условиям тендерной документации, то заказчиком или организатором закупа осуществляется закуп способом из одного источника у потенциального поставщика, подавшего данную заявку.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6" w:name="z312"/>
      <w:bookmarkEnd w:id="125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3</w:t>
      </w:r>
      <w:r w:rsidRPr="00C0094B">
        <w:rPr>
          <w:color w:val="000000"/>
          <w:sz w:val="28"/>
          <w:szCs w:val="28"/>
        </w:rPr>
        <w:t>. Закуп способом тендера или его какой-либо лот признаются несостоявшимися по одному из следующих оснований: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7" w:name="z313"/>
      <w:bookmarkEnd w:id="126"/>
      <w:r w:rsidRPr="00C0094B">
        <w:rPr>
          <w:color w:val="000000"/>
          <w:sz w:val="28"/>
          <w:szCs w:val="28"/>
        </w:rPr>
        <w:t>      1) отсутствие тендерных заявок;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8" w:name="z314"/>
      <w:bookmarkEnd w:id="127"/>
      <w:r w:rsidRPr="00C0094B">
        <w:rPr>
          <w:color w:val="000000"/>
          <w:sz w:val="28"/>
          <w:szCs w:val="28"/>
        </w:rPr>
        <w:t>      2) отклонение всех тендерных заявок потенциальных поставщиков.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9" w:name="z315"/>
      <w:bookmarkEnd w:id="128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4</w:t>
      </w:r>
      <w:r w:rsidRPr="00C0094B">
        <w:rPr>
          <w:color w:val="000000"/>
          <w:sz w:val="28"/>
          <w:szCs w:val="28"/>
        </w:rPr>
        <w:t xml:space="preserve">. Победитель тендера определяется среди потенциальных поставщиков, тендерные заявки которых признаны тендерной комиссией соответствующими условиям объявления и условиям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Правил, на основе наименьшего ценового предложения.</w:t>
      </w:r>
    </w:p>
    <w:p w:rsidR="00F51383" w:rsidRPr="00C0094B" w:rsidRDefault="00F51383" w:rsidP="00F51383">
      <w:pPr>
        <w:jc w:val="both"/>
        <w:rPr>
          <w:color w:val="000000"/>
          <w:sz w:val="28"/>
          <w:szCs w:val="28"/>
        </w:rPr>
      </w:pPr>
      <w:bookmarkStart w:id="130" w:name="z316"/>
      <w:bookmarkEnd w:id="129"/>
      <w:r w:rsidRPr="00C0094B">
        <w:rPr>
          <w:color w:val="000000"/>
          <w:sz w:val="28"/>
          <w:szCs w:val="28"/>
        </w:rPr>
        <w:t xml:space="preserve">      В отсутствие конкуренции по лоту или при отклонении тендерных заявок конкурентов по лоту победителем тендера признается потенциальный поставщик, чья тендерная заявка признана тендерной комиссией единственной соответствующей условиям объявления и условиям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Правил.</w:t>
      </w:r>
    </w:p>
    <w:p w:rsidR="0036451F" w:rsidRPr="00C0094B" w:rsidRDefault="0036451F" w:rsidP="00F51383">
      <w:pPr>
        <w:jc w:val="both"/>
        <w:rPr>
          <w:sz w:val="28"/>
          <w:szCs w:val="28"/>
        </w:rPr>
      </w:pPr>
    </w:p>
    <w:p w:rsidR="00F51383" w:rsidRPr="00C0094B" w:rsidRDefault="00F51383" w:rsidP="0036451F">
      <w:pPr>
        <w:jc w:val="center"/>
        <w:rPr>
          <w:b/>
          <w:color w:val="000000"/>
          <w:sz w:val="28"/>
          <w:szCs w:val="28"/>
        </w:rPr>
      </w:pPr>
      <w:bookmarkStart w:id="131" w:name="z317"/>
      <w:bookmarkEnd w:id="130"/>
      <w:r w:rsidRPr="00C0094B">
        <w:rPr>
          <w:b/>
          <w:color w:val="000000"/>
          <w:sz w:val="28"/>
          <w:szCs w:val="28"/>
        </w:rPr>
        <w:t>Подведение итогов тендера</w:t>
      </w:r>
    </w:p>
    <w:p w:rsidR="0036451F" w:rsidRPr="00C0094B" w:rsidRDefault="0036451F" w:rsidP="00F51383">
      <w:pPr>
        <w:rPr>
          <w:sz w:val="28"/>
          <w:szCs w:val="28"/>
        </w:rPr>
      </w:pP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2" w:name="z318"/>
      <w:bookmarkEnd w:id="131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5</w:t>
      </w:r>
      <w:r w:rsidRPr="00C0094B">
        <w:rPr>
          <w:color w:val="000000"/>
          <w:sz w:val="28"/>
          <w:szCs w:val="28"/>
        </w:rPr>
        <w:t>. Итоги тендера подводятся в течение 10 (десяти) календарных дней со дня вскрытия конвертов с тендерными заявками, о чем составляется протокол, в который включаются: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3" w:name="z319"/>
      <w:bookmarkEnd w:id="132"/>
      <w:r w:rsidRPr="00C0094B">
        <w:rPr>
          <w:color w:val="000000"/>
          <w:sz w:val="28"/>
          <w:szCs w:val="28"/>
        </w:rPr>
        <w:t>      1) наименования и краткое описание лекарственных средств, медицинских изделий или фармацевтических услуг;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4" w:name="z320"/>
      <w:bookmarkEnd w:id="133"/>
      <w:r w:rsidRPr="00C0094B">
        <w:rPr>
          <w:color w:val="000000"/>
          <w:sz w:val="28"/>
          <w:szCs w:val="28"/>
        </w:rPr>
        <w:t>      2) сумма закупа;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5" w:name="z321"/>
      <w:bookmarkEnd w:id="134"/>
      <w:r w:rsidRPr="00C0094B">
        <w:rPr>
          <w:color w:val="000000"/>
          <w:sz w:val="28"/>
          <w:szCs w:val="28"/>
        </w:rPr>
        <w:t>      3) наименования, местонахождение и квалификационные данные потенциальных поставщиков, представивших тендерные заявки;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6" w:name="z322"/>
      <w:bookmarkEnd w:id="135"/>
      <w:r w:rsidRPr="00C0094B">
        <w:rPr>
          <w:color w:val="000000"/>
          <w:sz w:val="28"/>
          <w:szCs w:val="28"/>
        </w:rPr>
        <w:t>      4) цена и условия каждой тендерной заявки в соответствии с тендерной документацией;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7" w:name="z323"/>
      <w:bookmarkEnd w:id="136"/>
      <w:r w:rsidRPr="00C0094B">
        <w:rPr>
          <w:color w:val="000000"/>
          <w:sz w:val="28"/>
          <w:szCs w:val="28"/>
        </w:rPr>
        <w:t>      5) изложение оценки и сопоставления тендерных заявок;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8" w:name="z324"/>
      <w:bookmarkEnd w:id="137"/>
      <w:r w:rsidRPr="00C0094B">
        <w:rPr>
          <w:color w:val="000000"/>
          <w:sz w:val="28"/>
          <w:szCs w:val="28"/>
        </w:rPr>
        <w:t>      6) основания отклонения тендерных заявок;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9" w:name="z325"/>
      <w:bookmarkEnd w:id="138"/>
      <w:r w:rsidRPr="00C0094B">
        <w:rPr>
          <w:color w:val="000000"/>
          <w:sz w:val="28"/>
          <w:szCs w:val="28"/>
        </w:rPr>
        <w:t>      7) наименования и местонахождение победителя (ей) по каждому лоту тендера и условия, по которым определен победитель, с указанием торгового наименования;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40" w:name="z326"/>
      <w:bookmarkEnd w:id="139"/>
      <w:r w:rsidRPr="00C0094B">
        <w:rPr>
          <w:color w:val="000000"/>
          <w:sz w:val="28"/>
          <w:szCs w:val="28"/>
        </w:rPr>
        <w:t>      8) наименования и местонахождение участника каждого лота тендера, предложение которого является вторым после предложения победителя, с указанием торгового наименования;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41" w:name="z327"/>
      <w:bookmarkEnd w:id="140"/>
      <w:r w:rsidRPr="00C0094B">
        <w:rPr>
          <w:color w:val="000000"/>
          <w:sz w:val="28"/>
          <w:szCs w:val="28"/>
        </w:rPr>
        <w:t>      9) основания, если победитель тендера не определен;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42" w:name="z328"/>
      <w:bookmarkEnd w:id="141"/>
      <w:r w:rsidRPr="00C0094B">
        <w:rPr>
          <w:color w:val="000000"/>
          <w:sz w:val="28"/>
          <w:szCs w:val="28"/>
        </w:rPr>
        <w:t>      10) срок, в течение которого надлежит заключить договор закупа;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43" w:name="z329"/>
      <w:bookmarkEnd w:id="142"/>
      <w:r w:rsidRPr="00C0094B">
        <w:rPr>
          <w:color w:val="000000"/>
          <w:sz w:val="28"/>
          <w:szCs w:val="28"/>
        </w:rPr>
        <w:t>      11) информация о привлечении экспертной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44" w:name="z330"/>
      <w:bookmarkEnd w:id="143"/>
      <w:r w:rsidRPr="00C0094B">
        <w:rPr>
          <w:color w:val="000000"/>
          <w:sz w:val="28"/>
          <w:szCs w:val="28"/>
        </w:rPr>
        <w:lastRenderedPageBreak/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6</w:t>
      </w:r>
      <w:r w:rsidRPr="00C0094B">
        <w:rPr>
          <w:color w:val="000000"/>
          <w:sz w:val="28"/>
          <w:szCs w:val="28"/>
        </w:rPr>
        <w:t xml:space="preserve">. В течение 3 (трех) календарных дней со дня подведения итогов тендера заказчик или организатор закупа уведомляют потенциальных поставщиков, принявших участие в тендере, о результатах тендера путем размещения протокола итогов на </w:t>
      </w:r>
      <w:proofErr w:type="spellStart"/>
      <w:r w:rsidRPr="00C0094B">
        <w:rPr>
          <w:color w:val="000000"/>
          <w:sz w:val="28"/>
          <w:szCs w:val="28"/>
        </w:rPr>
        <w:t>интернет-ресурсе</w:t>
      </w:r>
      <w:proofErr w:type="spellEnd"/>
      <w:r w:rsidRPr="00C0094B">
        <w:rPr>
          <w:color w:val="000000"/>
          <w:sz w:val="28"/>
          <w:szCs w:val="28"/>
        </w:rPr>
        <w:t xml:space="preserve"> заказчика или организатора закупа.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45" w:name="z331"/>
      <w:bookmarkEnd w:id="144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7</w:t>
      </w:r>
      <w:r w:rsidRPr="00C0094B">
        <w:rPr>
          <w:color w:val="000000"/>
          <w:sz w:val="28"/>
          <w:szCs w:val="28"/>
        </w:rPr>
        <w:t xml:space="preserve">. Протокол об итогах тендера размещается на </w:t>
      </w:r>
      <w:proofErr w:type="spellStart"/>
      <w:r w:rsidRPr="00C0094B">
        <w:rPr>
          <w:color w:val="000000"/>
          <w:sz w:val="28"/>
          <w:szCs w:val="28"/>
        </w:rPr>
        <w:t>интернет-ресурсе</w:t>
      </w:r>
      <w:proofErr w:type="spellEnd"/>
      <w:r w:rsidRPr="00C0094B">
        <w:rPr>
          <w:color w:val="000000"/>
          <w:sz w:val="28"/>
          <w:szCs w:val="28"/>
        </w:rPr>
        <w:t xml:space="preserve"> заказчика или организатора закупа. Организатор закупа в течение 3 (трех) календарных дней со дня подведения итогов направляет заказчику заверенные копии протокола итогов закупа и техническую спецификацию лекарственных средств и (или) медицинских изделий победителя.</w:t>
      </w:r>
    </w:p>
    <w:bookmarkEnd w:id="145"/>
    <w:p w:rsidR="00F51383" w:rsidRPr="00C0094B" w:rsidRDefault="00F51383" w:rsidP="00577A86">
      <w:pPr>
        <w:jc w:val="center"/>
        <w:rPr>
          <w:b/>
          <w:sz w:val="28"/>
          <w:szCs w:val="28"/>
        </w:rPr>
      </w:pPr>
    </w:p>
    <w:p w:rsidR="00CE10BB" w:rsidRPr="00C0094B" w:rsidRDefault="00CE10BB" w:rsidP="00CE10BB">
      <w:pPr>
        <w:pStyle w:val="af6"/>
        <w:spacing w:before="0" w:after="0"/>
        <w:jc w:val="center"/>
        <w:rPr>
          <w:b/>
          <w:bCs/>
          <w:sz w:val="28"/>
          <w:szCs w:val="28"/>
        </w:rPr>
      </w:pPr>
      <w:r w:rsidRPr="00C0094B">
        <w:rPr>
          <w:b/>
          <w:bCs/>
          <w:sz w:val="28"/>
          <w:szCs w:val="28"/>
          <w:lang w:val="kk-KZ"/>
        </w:rPr>
        <w:t>З</w:t>
      </w:r>
      <w:proofErr w:type="spellStart"/>
      <w:r w:rsidRPr="00C0094B">
        <w:rPr>
          <w:b/>
          <w:bCs/>
          <w:sz w:val="28"/>
          <w:szCs w:val="28"/>
        </w:rPr>
        <w:t>аключение</w:t>
      </w:r>
      <w:proofErr w:type="spellEnd"/>
      <w:r w:rsidRPr="00C0094B">
        <w:rPr>
          <w:b/>
          <w:bCs/>
          <w:sz w:val="28"/>
          <w:szCs w:val="28"/>
        </w:rPr>
        <w:t xml:space="preserve"> договора закупа</w:t>
      </w:r>
    </w:p>
    <w:p w:rsidR="00CE10BB" w:rsidRPr="00C0094B" w:rsidRDefault="00CE10BB" w:rsidP="00CE10BB">
      <w:pPr>
        <w:pStyle w:val="af6"/>
        <w:spacing w:before="0" w:after="0"/>
        <w:ind w:left="709"/>
        <w:jc w:val="both"/>
        <w:rPr>
          <w:sz w:val="28"/>
          <w:szCs w:val="28"/>
        </w:rPr>
      </w:pPr>
    </w:p>
    <w:p w:rsidR="00CE10BB" w:rsidRPr="00C0094B" w:rsidRDefault="00CE10BB" w:rsidP="00CE10BB">
      <w:pPr>
        <w:autoSpaceDE w:val="0"/>
        <w:jc w:val="both"/>
        <w:rPr>
          <w:sz w:val="28"/>
          <w:szCs w:val="28"/>
        </w:rPr>
      </w:pPr>
      <w:r w:rsidRPr="00C0094B">
        <w:rPr>
          <w:rFonts w:eastAsia="Calibri"/>
          <w:b/>
          <w:bCs/>
          <w:sz w:val="28"/>
          <w:szCs w:val="28"/>
        </w:rPr>
        <w:tab/>
      </w:r>
      <w:r w:rsidR="00C42800">
        <w:rPr>
          <w:rFonts w:eastAsia="Calibri"/>
          <w:sz w:val="28"/>
          <w:szCs w:val="28"/>
        </w:rPr>
        <w:t>58</w:t>
      </w:r>
      <w:r w:rsidRPr="00C0094B">
        <w:rPr>
          <w:rFonts w:eastAsia="Calibri"/>
          <w:sz w:val="28"/>
          <w:szCs w:val="28"/>
        </w:rPr>
        <w:t xml:space="preserve">. </w:t>
      </w:r>
      <w:r w:rsidRPr="00C0094B">
        <w:rPr>
          <w:sz w:val="28"/>
          <w:szCs w:val="28"/>
        </w:rPr>
        <w:t>Заказчик в течение 5 (пяти) 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закупа, составляемы</w:t>
      </w:r>
      <w:r w:rsidR="00C436B4">
        <w:rPr>
          <w:sz w:val="28"/>
          <w:szCs w:val="28"/>
        </w:rPr>
        <w:t xml:space="preserve">й по форме согласно приложению </w:t>
      </w:r>
      <w:r w:rsidR="003A7994">
        <w:rPr>
          <w:sz w:val="28"/>
          <w:szCs w:val="28"/>
        </w:rPr>
        <w:t>6</w:t>
      </w:r>
      <w:r w:rsidR="00C436B4">
        <w:rPr>
          <w:sz w:val="28"/>
          <w:szCs w:val="28"/>
        </w:rPr>
        <w:t xml:space="preserve"> тендерной документации</w:t>
      </w:r>
      <w:r w:rsidRPr="00C0094B">
        <w:rPr>
          <w:sz w:val="28"/>
          <w:szCs w:val="28"/>
        </w:rPr>
        <w:t>.</w:t>
      </w:r>
    </w:p>
    <w:p w:rsidR="00CE10BB" w:rsidRPr="00C0094B" w:rsidRDefault="00CE10BB" w:rsidP="00CE10BB">
      <w:pPr>
        <w:autoSpaceDE w:val="0"/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t xml:space="preserve"> </w:t>
      </w:r>
      <w:r w:rsidR="00C42800">
        <w:rPr>
          <w:sz w:val="28"/>
          <w:szCs w:val="28"/>
        </w:rPr>
        <w:t>59</w:t>
      </w:r>
      <w:r w:rsidRPr="00C0094B">
        <w:rPr>
          <w:sz w:val="28"/>
          <w:szCs w:val="28"/>
        </w:rPr>
        <w:t xml:space="preserve">. В течение 10 (десяти) 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подписания. </w:t>
      </w:r>
    </w:p>
    <w:p w:rsidR="00CE10BB" w:rsidRPr="00C0094B" w:rsidRDefault="00CE10BB" w:rsidP="00CE10BB">
      <w:pPr>
        <w:autoSpaceDE w:val="0"/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t>Непредставление в указанный срок подписанного договора или уведомления о несогласии с условиями считается отказом от его заключения. Срок разрешения разногласий не превышает 2 (двух) рабочих дней.</w:t>
      </w:r>
    </w:p>
    <w:p w:rsidR="00CE10BB" w:rsidRPr="00C0094B" w:rsidRDefault="00CE10BB" w:rsidP="00CE10BB">
      <w:pPr>
        <w:autoSpaceDE w:val="0"/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t xml:space="preserve"> </w:t>
      </w:r>
      <w:r w:rsidR="00C42800">
        <w:rPr>
          <w:sz w:val="28"/>
          <w:szCs w:val="28"/>
        </w:rPr>
        <w:t>60</w:t>
      </w:r>
      <w:r w:rsidRPr="00C0094B">
        <w:rPr>
          <w:sz w:val="28"/>
          <w:szCs w:val="28"/>
        </w:rPr>
        <w:t xml:space="preserve">. Договор закупа вступают в силу со дня подписания его уполномоченными представителями сторон, если иное не предусмотрено законодательными актами Республики Казахстан. </w:t>
      </w:r>
    </w:p>
    <w:p w:rsidR="00CE10BB" w:rsidRPr="00C0094B" w:rsidRDefault="00C42800" w:rsidP="00CE10BB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61</w:t>
      </w:r>
      <w:r w:rsidR="00CE10BB" w:rsidRPr="00C0094B">
        <w:rPr>
          <w:sz w:val="28"/>
          <w:szCs w:val="28"/>
        </w:rPr>
        <w:t xml:space="preserve">. Если победитель тендера уклонился от подписания договора закупа в установленный срок или не уведомил заказчика о несогласии с его условиями, то заказчик заключает договор с участником тендера, соответствующим требованиям настоящей тендерной документацией, и ценовое предложение которого является вторым после предложения победителя. </w:t>
      </w:r>
    </w:p>
    <w:p w:rsidR="00CE10BB" w:rsidRPr="00C0094B" w:rsidRDefault="00C42800" w:rsidP="00CE10BB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62</w:t>
      </w:r>
      <w:r w:rsidR="00CE10BB" w:rsidRPr="00C0094B">
        <w:rPr>
          <w:sz w:val="28"/>
          <w:szCs w:val="28"/>
        </w:rPr>
        <w:t>. Не допускается внесение каких-либо изменений и (или) новых условий в договор (за исключением уменьшения цены медицинской техники, объема), которые изменяют содержание предложения, явившегося основой для выбора поставщика, в том числе замена торгового наименования, указанного в договоре другим торговым наименованием.</w:t>
      </w:r>
    </w:p>
    <w:p w:rsidR="00CE10BB" w:rsidRPr="00C0094B" w:rsidRDefault="00C42800" w:rsidP="00CE10BB">
      <w:pPr>
        <w:autoSpaceDE w:val="0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63</w:t>
      </w:r>
      <w:r w:rsidR="00CE10BB" w:rsidRPr="00C0094B">
        <w:rPr>
          <w:rFonts w:eastAsia="Calibri"/>
          <w:sz w:val="28"/>
          <w:szCs w:val="28"/>
        </w:rPr>
        <w:t xml:space="preserve">. </w:t>
      </w:r>
      <w:r w:rsidR="00CE10BB" w:rsidRPr="00C0094B">
        <w:rPr>
          <w:sz w:val="28"/>
          <w:szCs w:val="28"/>
        </w:rPr>
        <w:t xml:space="preserve">Внесение изменения в заключенный договор при условии неизменности качества и других условий, явившихся основой для выбора поставщика, допускается: </w:t>
      </w:r>
    </w:p>
    <w:p w:rsidR="00CE10BB" w:rsidRPr="00C0094B" w:rsidRDefault="00CE10BB" w:rsidP="00C42800">
      <w:pPr>
        <w:autoSpaceDE w:val="0"/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t xml:space="preserve">1) по взаимному согласию сторон в части уменьшения цены на </w:t>
      </w:r>
      <w:proofErr w:type="spellStart"/>
      <w:r w:rsidRPr="00C0094B">
        <w:rPr>
          <w:sz w:val="28"/>
          <w:szCs w:val="28"/>
        </w:rPr>
        <w:t>медицинск</w:t>
      </w:r>
      <w:proofErr w:type="spellEnd"/>
      <w:r w:rsidRPr="00C0094B">
        <w:rPr>
          <w:sz w:val="28"/>
          <w:szCs w:val="28"/>
          <w:lang w:val="kk-KZ"/>
        </w:rPr>
        <w:t>ие изделия</w:t>
      </w:r>
      <w:r w:rsidRPr="00C0094B">
        <w:rPr>
          <w:sz w:val="28"/>
          <w:szCs w:val="28"/>
        </w:rPr>
        <w:t xml:space="preserve"> и соответственно цены договора;</w:t>
      </w:r>
    </w:p>
    <w:p w:rsidR="00CE10BB" w:rsidRPr="00C0094B" w:rsidRDefault="00CE10BB" w:rsidP="00CE10BB">
      <w:pPr>
        <w:autoSpaceDE w:val="0"/>
        <w:jc w:val="both"/>
        <w:rPr>
          <w:sz w:val="28"/>
          <w:szCs w:val="28"/>
        </w:rPr>
      </w:pPr>
      <w:r w:rsidRPr="00C0094B">
        <w:rPr>
          <w:sz w:val="28"/>
          <w:szCs w:val="28"/>
        </w:rPr>
        <w:t xml:space="preserve"> </w:t>
      </w:r>
      <w:r w:rsidR="00C42800">
        <w:rPr>
          <w:sz w:val="28"/>
          <w:szCs w:val="28"/>
        </w:rPr>
        <w:tab/>
      </w:r>
      <w:r w:rsidRPr="00C0094B">
        <w:rPr>
          <w:sz w:val="28"/>
          <w:szCs w:val="28"/>
        </w:rPr>
        <w:t xml:space="preserve">2) по взаимному согласию сторон в части уменьшения объема </w:t>
      </w:r>
      <w:proofErr w:type="spellStart"/>
      <w:r w:rsidRPr="00C0094B">
        <w:rPr>
          <w:sz w:val="28"/>
          <w:szCs w:val="28"/>
        </w:rPr>
        <w:t>медицинск</w:t>
      </w:r>
      <w:proofErr w:type="spellEnd"/>
      <w:r w:rsidRPr="00C0094B">
        <w:rPr>
          <w:sz w:val="28"/>
          <w:szCs w:val="28"/>
          <w:lang w:val="kk-KZ"/>
        </w:rPr>
        <w:t>их изделий</w:t>
      </w:r>
      <w:r w:rsidRPr="00C0094B">
        <w:rPr>
          <w:sz w:val="28"/>
          <w:szCs w:val="28"/>
        </w:rPr>
        <w:t xml:space="preserve">. </w:t>
      </w:r>
    </w:p>
    <w:p w:rsidR="00CE10BB" w:rsidRPr="00C0094B" w:rsidRDefault="00C42800" w:rsidP="00CE10BB">
      <w:pPr>
        <w:autoSpaceDE w:val="0"/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64</w:t>
      </w:r>
      <w:r w:rsidR="00CE10BB" w:rsidRPr="00C0094B">
        <w:rPr>
          <w:sz w:val="28"/>
          <w:szCs w:val="28"/>
        </w:rPr>
        <w:t xml:space="preserve">. Допускается проведение переговоров заказчиком либо организатором закупа с потенциальным поставщиком, признанным победителем тендера, с целью уменьшения цены </w:t>
      </w:r>
      <w:proofErr w:type="spellStart"/>
      <w:r w:rsidR="00CE10BB" w:rsidRPr="00C0094B">
        <w:rPr>
          <w:sz w:val="28"/>
          <w:szCs w:val="28"/>
        </w:rPr>
        <w:t>медицинск</w:t>
      </w:r>
      <w:proofErr w:type="spellEnd"/>
      <w:r w:rsidR="00CE10BB" w:rsidRPr="00C0094B">
        <w:rPr>
          <w:sz w:val="28"/>
          <w:szCs w:val="28"/>
          <w:lang w:val="kk-KZ"/>
        </w:rPr>
        <w:t>их изделий</w:t>
      </w:r>
      <w:r w:rsidR="00CE10BB" w:rsidRPr="00C0094B">
        <w:rPr>
          <w:sz w:val="28"/>
          <w:szCs w:val="28"/>
        </w:rPr>
        <w:t xml:space="preserve"> до подписания договора закупа с применением ауди</w:t>
      </w:r>
      <w:proofErr w:type="gramStart"/>
      <w:r w:rsidR="00CE10BB" w:rsidRPr="00C0094B">
        <w:rPr>
          <w:sz w:val="28"/>
          <w:szCs w:val="28"/>
        </w:rPr>
        <w:t>о-</w:t>
      </w:r>
      <w:proofErr w:type="gramEnd"/>
      <w:r w:rsidR="00CE10BB" w:rsidRPr="00C0094B">
        <w:rPr>
          <w:sz w:val="28"/>
          <w:szCs w:val="28"/>
        </w:rPr>
        <w:t xml:space="preserve"> и </w:t>
      </w:r>
      <w:proofErr w:type="spellStart"/>
      <w:r w:rsidR="00CE10BB" w:rsidRPr="00C0094B">
        <w:rPr>
          <w:sz w:val="28"/>
          <w:szCs w:val="28"/>
        </w:rPr>
        <w:t>видеофиксации</w:t>
      </w:r>
      <w:proofErr w:type="spellEnd"/>
      <w:r w:rsidR="00CE10BB" w:rsidRPr="00C0094B">
        <w:rPr>
          <w:sz w:val="28"/>
          <w:szCs w:val="28"/>
        </w:rPr>
        <w:t xml:space="preserve">. Потенциальный поставщик принимает решение по своему усмотрению о согласии или несогласии на уменьшение цены </w:t>
      </w:r>
      <w:proofErr w:type="spellStart"/>
      <w:r w:rsidR="00CE10BB" w:rsidRPr="00C0094B">
        <w:rPr>
          <w:sz w:val="28"/>
          <w:szCs w:val="28"/>
        </w:rPr>
        <w:lastRenderedPageBreak/>
        <w:t>медицинск</w:t>
      </w:r>
      <w:proofErr w:type="spellEnd"/>
      <w:r w:rsidR="00CE10BB" w:rsidRPr="00C0094B">
        <w:rPr>
          <w:sz w:val="28"/>
          <w:szCs w:val="28"/>
          <w:lang w:val="kk-KZ"/>
        </w:rPr>
        <w:t>их изделий</w:t>
      </w:r>
      <w:r w:rsidR="00CE10BB" w:rsidRPr="00C0094B">
        <w:rPr>
          <w:sz w:val="28"/>
          <w:szCs w:val="28"/>
        </w:rPr>
        <w:t>, что не является основанием для отказа заказчиком либо организатором закупа в подписании договора с потенциальным поставщиком, признанным победителем тендера.</w:t>
      </w:r>
    </w:p>
    <w:p w:rsidR="00CE10BB" w:rsidRPr="00C0094B" w:rsidRDefault="00CE10BB" w:rsidP="00CE10BB">
      <w:pPr>
        <w:pStyle w:val="af6"/>
        <w:tabs>
          <w:tab w:val="left" w:pos="1134"/>
        </w:tabs>
        <w:spacing w:before="0" w:after="0"/>
        <w:ind w:firstLine="540"/>
        <w:jc w:val="both"/>
        <w:rPr>
          <w:b/>
          <w:sz w:val="28"/>
          <w:szCs w:val="28"/>
        </w:rPr>
      </w:pPr>
    </w:p>
    <w:p w:rsidR="00CE10BB" w:rsidRPr="00C0094B" w:rsidRDefault="00CE10BB" w:rsidP="00CE10BB">
      <w:pPr>
        <w:jc w:val="center"/>
        <w:rPr>
          <w:rFonts w:eastAsia="Calibri"/>
          <w:b/>
          <w:bCs/>
          <w:sz w:val="28"/>
          <w:szCs w:val="28"/>
        </w:rPr>
      </w:pPr>
      <w:r w:rsidRPr="00C0094B">
        <w:rPr>
          <w:rFonts w:eastAsia="Calibri"/>
          <w:b/>
          <w:bCs/>
          <w:sz w:val="28"/>
          <w:szCs w:val="28"/>
        </w:rPr>
        <w:t>Специальные положения</w:t>
      </w:r>
    </w:p>
    <w:p w:rsidR="00CE10BB" w:rsidRPr="00C0094B" w:rsidRDefault="00CE10BB" w:rsidP="00CE10BB">
      <w:pPr>
        <w:jc w:val="both"/>
        <w:rPr>
          <w:sz w:val="28"/>
          <w:szCs w:val="28"/>
        </w:rPr>
      </w:pPr>
    </w:p>
    <w:p w:rsidR="00CE10BB" w:rsidRPr="00C0094B" w:rsidRDefault="00CE10BB" w:rsidP="00CE10BB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C0094B">
        <w:rPr>
          <w:sz w:val="28"/>
          <w:szCs w:val="28"/>
        </w:rPr>
        <w:tab/>
      </w:r>
      <w:r w:rsidR="00C42800">
        <w:rPr>
          <w:sz w:val="28"/>
          <w:szCs w:val="28"/>
        </w:rPr>
        <w:t>65</w:t>
      </w:r>
      <w:r w:rsidRPr="00C0094B">
        <w:rPr>
          <w:sz w:val="28"/>
          <w:szCs w:val="28"/>
        </w:rPr>
        <w:t xml:space="preserve">. </w:t>
      </w:r>
      <w:proofErr w:type="gramStart"/>
      <w:r w:rsidRPr="00C0094B">
        <w:rPr>
          <w:rFonts w:eastAsia="TimesNewRomanPSMT"/>
          <w:sz w:val="28"/>
          <w:szCs w:val="28"/>
        </w:rPr>
        <w:t>Контроль за</w:t>
      </w:r>
      <w:proofErr w:type="gramEnd"/>
      <w:r w:rsidRPr="00C0094B">
        <w:rPr>
          <w:rFonts w:eastAsia="TimesNewRomanPSMT"/>
          <w:sz w:val="28"/>
          <w:szCs w:val="28"/>
        </w:rPr>
        <w:t xml:space="preserve"> соблюдением  Правил осуществляют органы государственного аудита и финансового контроля в соответствии с законодательством о государственном аудите и финансовом контроле.</w:t>
      </w:r>
    </w:p>
    <w:p w:rsidR="00CE10BB" w:rsidRPr="00C0094B" w:rsidRDefault="00C42800" w:rsidP="00CE10BB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66</w:t>
      </w:r>
      <w:r w:rsidR="00CE10BB" w:rsidRPr="00C0094B">
        <w:rPr>
          <w:rFonts w:eastAsia="TimesNewRomanPSMT"/>
          <w:sz w:val="28"/>
          <w:szCs w:val="28"/>
        </w:rPr>
        <w:t>. Обжалование действий (бездействия), решений организатора закупа, заказчика рассматривается органами государственного аудита и финансового контроля и его вышестоящим органом в досудебном порядке в соответствии с законодательством Республики Казахстан.</w:t>
      </w:r>
    </w:p>
    <w:p w:rsidR="00CE10BB" w:rsidRPr="00C0094B" w:rsidRDefault="00C42800" w:rsidP="00CE10BB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67</w:t>
      </w:r>
      <w:r w:rsidR="00CE10BB" w:rsidRPr="00C0094B">
        <w:rPr>
          <w:rFonts w:eastAsia="TimesNewRomanPSMT"/>
          <w:sz w:val="28"/>
          <w:szCs w:val="28"/>
        </w:rPr>
        <w:t>. При выявлении нарушений, несоответствий условиям Правил, при проведении закупа руководитель заказчика, организатор закупа признают такой закуп в целом либо по соответствующим лотам недействительным.</w:t>
      </w:r>
    </w:p>
    <w:p w:rsidR="00CE10BB" w:rsidRPr="00C42800" w:rsidRDefault="00C42800" w:rsidP="00C42800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68</w:t>
      </w:r>
      <w:r w:rsidR="00CE10BB" w:rsidRPr="00C0094B">
        <w:rPr>
          <w:rFonts w:eastAsia="TimesNewRomanPSMT"/>
          <w:sz w:val="28"/>
          <w:szCs w:val="28"/>
        </w:rPr>
        <w:t>. Действия (бездействие), решения организатора закупа, заказчика, а также решения органа государственного аудита и финансового контроля и его вышестоящего органа, принятые по результатам рассмотрения жалобы, могут быть обжалованы в судебном порядке в</w:t>
      </w:r>
      <w:r>
        <w:rPr>
          <w:rFonts w:eastAsia="TimesNewRomanPSMT"/>
          <w:sz w:val="28"/>
          <w:szCs w:val="28"/>
        </w:rPr>
        <w:t xml:space="preserve"> </w:t>
      </w:r>
      <w:r w:rsidR="00CE10BB" w:rsidRPr="00C0094B">
        <w:rPr>
          <w:rFonts w:eastAsia="TimesNewRomanPSMT"/>
          <w:sz w:val="28"/>
          <w:szCs w:val="28"/>
        </w:rPr>
        <w:t>соответствии с законодательством Республики Казахстан.</w:t>
      </w:r>
    </w:p>
    <w:p w:rsidR="00F51383" w:rsidRPr="00C0094B" w:rsidRDefault="00F51383" w:rsidP="00CE10BB">
      <w:pPr>
        <w:jc w:val="both"/>
        <w:rPr>
          <w:b/>
          <w:sz w:val="28"/>
          <w:szCs w:val="28"/>
        </w:rPr>
      </w:pPr>
    </w:p>
    <w:p w:rsidR="002744DD" w:rsidRPr="00C0094B" w:rsidRDefault="002744DD" w:rsidP="00FA5EE7">
      <w:pPr>
        <w:rPr>
          <w:sz w:val="28"/>
          <w:szCs w:val="28"/>
        </w:rPr>
        <w:sectPr w:rsidR="002744DD" w:rsidRPr="00C0094B" w:rsidSect="005E31A7">
          <w:footerReference w:type="default" r:id="rId11"/>
          <w:pgSz w:w="11906" w:h="16838"/>
          <w:pgMar w:top="539" w:right="566" w:bottom="284" w:left="900" w:header="708" w:footer="708" w:gutter="0"/>
          <w:cols w:space="708"/>
          <w:docGrid w:linePitch="360"/>
        </w:sectPr>
      </w:pPr>
    </w:p>
    <w:p w:rsidR="00010D56" w:rsidRPr="00C0094B" w:rsidRDefault="002744DD" w:rsidP="00FA5EE7">
      <w:pPr>
        <w:rPr>
          <w:sz w:val="28"/>
          <w:szCs w:val="28"/>
        </w:rPr>
      </w:pPr>
      <w:r w:rsidRPr="00C0094B">
        <w:rPr>
          <w:sz w:val="28"/>
          <w:szCs w:val="28"/>
        </w:rPr>
        <w:lastRenderedPageBreak/>
        <w:t xml:space="preserve">Приложение №1 </w:t>
      </w:r>
    </w:p>
    <w:p w:rsidR="002744DD" w:rsidRPr="00C0094B" w:rsidRDefault="00A61713" w:rsidP="00FA5EE7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="002744DD" w:rsidRPr="00C0094B">
        <w:rPr>
          <w:sz w:val="28"/>
          <w:szCs w:val="28"/>
        </w:rPr>
        <w:t xml:space="preserve"> </w:t>
      </w:r>
      <w:r w:rsidR="003E4AA4">
        <w:rPr>
          <w:sz w:val="28"/>
          <w:szCs w:val="28"/>
        </w:rPr>
        <w:t>т</w:t>
      </w:r>
      <w:r w:rsidR="002744DD" w:rsidRPr="00C0094B">
        <w:rPr>
          <w:sz w:val="28"/>
          <w:szCs w:val="28"/>
        </w:rPr>
        <w:t>ендерной документации</w:t>
      </w:r>
    </w:p>
    <w:p w:rsidR="002744DD" w:rsidRPr="00C0094B" w:rsidRDefault="002744DD" w:rsidP="002744DD">
      <w:pPr>
        <w:jc w:val="center"/>
        <w:rPr>
          <w:b/>
          <w:sz w:val="28"/>
          <w:szCs w:val="28"/>
        </w:rPr>
      </w:pPr>
      <w:r w:rsidRPr="00C0094B">
        <w:rPr>
          <w:b/>
          <w:sz w:val="28"/>
          <w:szCs w:val="28"/>
        </w:rPr>
        <w:t>Перечень закупаемых товаров</w:t>
      </w:r>
    </w:p>
    <w:p w:rsidR="002744DD" w:rsidRPr="00C0094B" w:rsidRDefault="002744DD" w:rsidP="002744DD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"/>
        <w:gridCol w:w="2090"/>
        <w:gridCol w:w="2670"/>
        <w:gridCol w:w="681"/>
        <w:gridCol w:w="810"/>
        <w:gridCol w:w="2221"/>
        <w:gridCol w:w="1775"/>
        <w:gridCol w:w="1922"/>
        <w:gridCol w:w="1268"/>
        <w:gridCol w:w="1748"/>
      </w:tblGrid>
      <w:tr w:rsidR="003404DB" w:rsidRPr="00C0094B" w:rsidTr="0010448C">
        <w:trPr>
          <w:trHeight w:val="1169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N лота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Наименование заказчика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Наименование товара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 xml:space="preserve">Ед. </w:t>
            </w:r>
            <w:proofErr w:type="spellStart"/>
            <w:r w:rsidRPr="00C0094B">
              <w:rPr>
                <w:b/>
                <w:sz w:val="28"/>
                <w:szCs w:val="28"/>
              </w:rPr>
              <w:t>изм</w:t>
            </w:r>
            <w:proofErr w:type="spellEnd"/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Кол-во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Условия поставки (в соответствии с ИНКОТЕРМС 2000)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DB" w:rsidRPr="00C0094B" w:rsidRDefault="003404DB" w:rsidP="003404DB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Срок поставки товаров (дней со дня вступления в силу договора о закупках)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DB" w:rsidRPr="00C0094B" w:rsidRDefault="003404DB" w:rsidP="003404DB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Место поставки товаров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DB" w:rsidRPr="00C0094B" w:rsidRDefault="003404DB" w:rsidP="003404DB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 xml:space="preserve">Цена за единицу 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DB" w:rsidRPr="00C0094B" w:rsidRDefault="003404DB" w:rsidP="003404DB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Общая сумма, выделенная для закупок способом тендера, тенге</w:t>
            </w:r>
          </w:p>
        </w:tc>
      </w:tr>
      <w:tr w:rsidR="003404DB" w:rsidRPr="00C0094B" w:rsidTr="0010448C">
        <w:trPr>
          <w:trHeight w:val="240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1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2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4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5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6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7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9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10</w:t>
            </w:r>
          </w:p>
        </w:tc>
      </w:tr>
      <w:tr w:rsidR="00A61713" w:rsidRPr="00C0094B" w:rsidTr="0010448C">
        <w:trPr>
          <w:trHeight w:val="483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C0094B" w:rsidRDefault="00A61713" w:rsidP="00EC42C3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C0094B" w:rsidRDefault="00A61713" w:rsidP="001E2800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КГП “</w:t>
            </w:r>
            <w:proofErr w:type="spellStart"/>
            <w:r w:rsidRPr="00C0094B">
              <w:rPr>
                <w:sz w:val="28"/>
                <w:szCs w:val="28"/>
              </w:rPr>
              <w:t>Рудненская</w:t>
            </w:r>
            <w:proofErr w:type="spellEnd"/>
            <w:r w:rsidRPr="00C0094B">
              <w:rPr>
                <w:sz w:val="28"/>
                <w:szCs w:val="28"/>
              </w:rPr>
              <w:t xml:space="preserve"> городская поликлиника» </w:t>
            </w:r>
            <w:proofErr w:type="spellStart"/>
            <w:r w:rsidRPr="00C0094B">
              <w:rPr>
                <w:sz w:val="28"/>
                <w:szCs w:val="28"/>
              </w:rPr>
              <w:t>УЗаКО</w:t>
            </w:r>
            <w:proofErr w:type="spellEnd"/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A61713" w:rsidRDefault="00A61713" w:rsidP="00A61713">
            <w:pPr>
              <w:jc w:val="center"/>
              <w:rPr>
                <w:b/>
                <w:sz w:val="28"/>
                <w:szCs w:val="28"/>
              </w:rPr>
            </w:pPr>
            <w:r w:rsidRPr="00A61713">
              <w:rPr>
                <w:b/>
                <w:sz w:val="28"/>
                <w:szCs w:val="28"/>
              </w:rPr>
              <w:t>ЛОТ №1</w:t>
            </w:r>
          </w:p>
          <w:p w:rsidR="003966F6" w:rsidRPr="003966F6" w:rsidRDefault="003966F6" w:rsidP="003966F6">
            <w:pPr>
              <w:widowControl w:val="0"/>
              <w:spacing w:before="30"/>
              <w:jc w:val="center"/>
              <w:rPr>
                <w:sz w:val="28"/>
                <w:szCs w:val="28"/>
              </w:rPr>
            </w:pPr>
            <w:r w:rsidRPr="003966F6">
              <w:rPr>
                <w:sz w:val="28"/>
                <w:szCs w:val="28"/>
              </w:rPr>
              <w:t xml:space="preserve">Мини-ротатор </w:t>
            </w:r>
            <w:proofErr w:type="gramStart"/>
            <w:r w:rsidRPr="003966F6">
              <w:rPr>
                <w:sz w:val="28"/>
                <w:szCs w:val="28"/>
              </w:rPr>
              <w:t>лабораторный</w:t>
            </w:r>
            <w:proofErr w:type="gramEnd"/>
            <w:r w:rsidRPr="003966F6">
              <w:rPr>
                <w:sz w:val="28"/>
                <w:szCs w:val="28"/>
              </w:rPr>
              <w:t xml:space="preserve"> с платформами</w:t>
            </w:r>
          </w:p>
          <w:p w:rsidR="00A61713" w:rsidRPr="00E242DA" w:rsidRDefault="00A61713" w:rsidP="00666CE7">
            <w:pPr>
              <w:jc w:val="center"/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C0094B" w:rsidRDefault="00A61713">
            <w:pPr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C0094B" w:rsidRDefault="003966F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C0094B" w:rsidRDefault="00A61713" w:rsidP="003404DB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DDP пункт назначения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C0094B" w:rsidRDefault="008241CE" w:rsidP="001211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A61713" w:rsidRPr="00C0094B">
              <w:rPr>
                <w:color w:val="000000"/>
                <w:sz w:val="28"/>
                <w:szCs w:val="28"/>
              </w:rPr>
              <w:t>0 календарных дней, со дня подписания договора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C0094B" w:rsidRDefault="00A61713" w:rsidP="003404DB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КГП “</w:t>
            </w:r>
            <w:proofErr w:type="spellStart"/>
            <w:r w:rsidRPr="00C0094B">
              <w:rPr>
                <w:sz w:val="28"/>
                <w:szCs w:val="28"/>
              </w:rPr>
              <w:t>Рудненская</w:t>
            </w:r>
            <w:proofErr w:type="spellEnd"/>
            <w:r w:rsidRPr="00C0094B">
              <w:rPr>
                <w:sz w:val="28"/>
                <w:szCs w:val="28"/>
              </w:rPr>
              <w:t xml:space="preserve"> городская поликлиника» </w:t>
            </w:r>
            <w:proofErr w:type="spellStart"/>
            <w:r w:rsidRPr="00C0094B">
              <w:rPr>
                <w:sz w:val="28"/>
                <w:szCs w:val="28"/>
              </w:rPr>
              <w:t>УЗаКО</w:t>
            </w:r>
            <w:proofErr w:type="spellEnd"/>
            <w:r w:rsidRPr="00C0094B">
              <w:rPr>
                <w:sz w:val="28"/>
                <w:szCs w:val="28"/>
              </w:rPr>
              <w:t xml:space="preserve"> </w:t>
            </w:r>
            <w:proofErr w:type="spellStart"/>
            <w:r w:rsidRPr="00C0094B">
              <w:rPr>
                <w:sz w:val="28"/>
                <w:szCs w:val="28"/>
              </w:rPr>
              <w:t>г</w:t>
            </w:r>
            <w:proofErr w:type="gramStart"/>
            <w:r w:rsidRPr="00C0094B">
              <w:rPr>
                <w:sz w:val="28"/>
                <w:szCs w:val="28"/>
              </w:rPr>
              <w:t>.Р</w:t>
            </w:r>
            <w:proofErr w:type="gramEnd"/>
            <w:r w:rsidRPr="00C0094B">
              <w:rPr>
                <w:sz w:val="28"/>
                <w:szCs w:val="28"/>
              </w:rPr>
              <w:t>удный</w:t>
            </w:r>
            <w:proofErr w:type="spellEnd"/>
            <w:r w:rsidRPr="00C0094B">
              <w:rPr>
                <w:sz w:val="28"/>
                <w:szCs w:val="28"/>
              </w:rPr>
              <w:t>, ул.50 лет Октября 102 А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A61713" w:rsidRDefault="003966F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406 350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A61713" w:rsidRDefault="003966F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812 700</w:t>
            </w:r>
          </w:p>
        </w:tc>
      </w:tr>
    </w:tbl>
    <w:p w:rsidR="00F70B72" w:rsidRDefault="00F70B72" w:rsidP="00FA5EE7">
      <w:pPr>
        <w:rPr>
          <w:sz w:val="28"/>
          <w:szCs w:val="28"/>
        </w:rPr>
      </w:pPr>
    </w:p>
    <w:p w:rsidR="0036130C" w:rsidRDefault="0036130C" w:rsidP="00FA5EE7">
      <w:pPr>
        <w:rPr>
          <w:sz w:val="28"/>
          <w:szCs w:val="28"/>
        </w:rPr>
      </w:pPr>
    </w:p>
    <w:p w:rsidR="0036130C" w:rsidRDefault="0036130C" w:rsidP="00FA5EE7">
      <w:pPr>
        <w:rPr>
          <w:sz w:val="28"/>
          <w:szCs w:val="28"/>
        </w:rPr>
      </w:pPr>
    </w:p>
    <w:p w:rsidR="0036130C" w:rsidRDefault="0036130C" w:rsidP="00FA5EE7">
      <w:pPr>
        <w:rPr>
          <w:sz w:val="28"/>
          <w:szCs w:val="28"/>
        </w:rPr>
      </w:pPr>
    </w:p>
    <w:p w:rsidR="0036130C" w:rsidRDefault="0036130C" w:rsidP="00FA5EE7">
      <w:pPr>
        <w:rPr>
          <w:sz w:val="28"/>
          <w:szCs w:val="28"/>
        </w:rPr>
      </w:pPr>
    </w:p>
    <w:p w:rsidR="0036130C" w:rsidRDefault="0036130C" w:rsidP="00FA5EE7">
      <w:pPr>
        <w:rPr>
          <w:sz w:val="28"/>
          <w:szCs w:val="28"/>
        </w:rPr>
      </w:pPr>
    </w:p>
    <w:p w:rsidR="0036130C" w:rsidRDefault="0036130C" w:rsidP="00FA5EE7">
      <w:pPr>
        <w:rPr>
          <w:sz w:val="28"/>
          <w:szCs w:val="28"/>
        </w:rPr>
      </w:pPr>
    </w:p>
    <w:p w:rsidR="0036130C" w:rsidRDefault="0036130C" w:rsidP="00FA5EE7">
      <w:pPr>
        <w:rPr>
          <w:sz w:val="28"/>
          <w:szCs w:val="28"/>
        </w:rPr>
      </w:pPr>
    </w:p>
    <w:p w:rsidR="007B273C" w:rsidRDefault="007B273C" w:rsidP="00FA5EE7">
      <w:pPr>
        <w:rPr>
          <w:sz w:val="28"/>
          <w:szCs w:val="28"/>
        </w:rPr>
      </w:pPr>
    </w:p>
    <w:p w:rsidR="002744DD" w:rsidRPr="00C0094B" w:rsidRDefault="002744DD" w:rsidP="00FA5EE7">
      <w:pPr>
        <w:rPr>
          <w:sz w:val="28"/>
          <w:szCs w:val="28"/>
        </w:rPr>
      </w:pPr>
      <w:r w:rsidRPr="00C0094B">
        <w:rPr>
          <w:sz w:val="28"/>
          <w:szCs w:val="28"/>
        </w:rPr>
        <w:t>Приложение №2</w:t>
      </w:r>
    </w:p>
    <w:p w:rsidR="002744DD" w:rsidRPr="00C0094B" w:rsidRDefault="003B6A5A" w:rsidP="00FA5EE7">
      <w:pPr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2744DD" w:rsidRPr="00C0094B">
        <w:rPr>
          <w:sz w:val="28"/>
          <w:szCs w:val="28"/>
        </w:rPr>
        <w:t>тендерной документации</w:t>
      </w:r>
    </w:p>
    <w:p w:rsidR="00C7480B" w:rsidRPr="00C0094B" w:rsidRDefault="00C7480B" w:rsidP="00C7480B">
      <w:pPr>
        <w:pStyle w:val="ac"/>
        <w:ind w:left="426" w:hanging="426"/>
        <w:rPr>
          <w:rFonts w:ascii="Times New Roman" w:hAnsi="Times New Roman"/>
          <w:caps w:val="0"/>
          <w:sz w:val="28"/>
          <w:szCs w:val="28"/>
        </w:rPr>
      </w:pPr>
      <w:r w:rsidRPr="00C0094B">
        <w:rPr>
          <w:rFonts w:ascii="Times New Roman" w:hAnsi="Times New Roman"/>
          <w:caps w:val="0"/>
          <w:sz w:val="28"/>
          <w:szCs w:val="28"/>
        </w:rPr>
        <w:t>Техническая спецификация закупаемых товаров</w:t>
      </w:r>
      <w:r w:rsidR="00165F73" w:rsidRPr="00C0094B">
        <w:rPr>
          <w:rFonts w:ascii="Times New Roman" w:hAnsi="Times New Roman"/>
          <w:caps w:val="0"/>
          <w:sz w:val="28"/>
          <w:szCs w:val="28"/>
        </w:rPr>
        <w:t xml:space="preserve"> </w:t>
      </w:r>
    </w:p>
    <w:p w:rsidR="003402CB" w:rsidRPr="00C0094B" w:rsidRDefault="003402CB" w:rsidP="002102B7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6"/>
        <w:gridCol w:w="3323"/>
        <w:gridCol w:w="955"/>
        <w:gridCol w:w="776"/>
        <w:gridCol w:w="10296"/>
      </w:tblGrid>
      <w:tr w:rsidR="00B77AA0" w:rsidRPr="00C0094B" w:rsidTr="00B602F3">
        <w:tc>
          <w:tcPr>
            <w:tcW w:w="626" w:type="dxa"/>
            <w:vAlign w:val="center"/>
          </w:tcPr>
          <w:p w:rsidR="00B77AA0" w:rsidRPr="00C0094B" w:rsidRDefault="00B77AA0" w:rsidP="00B77AA0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№</w:t>
            </w:r>
          </w:p>
          <w:p w:rsidR="00B77AA0" w:rsidRPr="00C0094B" w:rsidRDefault="00B77AA0" w:rsidP="00B77AA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0094B">
              <w:rPr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323" w:type="dxa"/>
            <w:vAlign w:val="center"/>
          </w:tcPr>
          <w:p w:rsidR="00B77AA0" w:rsidRPr="00C0094B" w:rsidRDefault="00B77AA0" w:rsidP="00B77AA0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Наименование товара</w:t>
            </w:r>
          </w:p>
        </w:tc>
        <w:tc>
          <w:tcPr>
            <w:tcW w:w="955" w:type="dxa"/>
            <w:vAlign w:val="center"/>
          </w:tcPr>
          <w:p w:rsidR="00B77AA0" w:rsidRPr="00C0094B" w:rsidRDefault="00B77AA0" w:rsidP="00B77AA0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Ед.</w:t>
            </w:r>
          </w:p>
          <w:p w:rsidR="00B77AA0" w:rsidRPr="00C0094B" w:rsidRDefault="00B77AA0" w:rsidP="00B77AA0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изм.</w:t>
            </w:r>
          </w:p>
        </w:tc>
        <w:tc>
          <w:tcPr>
            <w:tcW w:w="776" w:type="dxa"/>
            <w:vAlign w:val="center"/>
          </w:tcPr>
          <w:p w:rsidR="00B77AA0" w:rsidRPr="00C0094B" w:rsidRDefault="00B77AA0" w:rsidP="00B77AA0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Кол-во</w:t>
            </w:r>
          </w:p>
        </w:tc>
        <w:tc>
          <w:tcPr>
            <w:tcW w:w="10296" w:type="dxa"/>
            <w:vAlign w:val="center"/>
          </w:tcPr>
          <w:p w:rsidR="00B77AA0" w:rsidRPr="00C0094B" w:rsidRDefault="00B77AA0" w:rsidP="00B77AA0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Краткая характеристика</w:t>
            </w:r>
          </w:p>
        </w:tc>
      </w:tr>
      <w:tr w:rsidR="00CE3E9F" w:rsidRPr="00C0094B" w:rsidTr="00B602F3">
        <w:tc>
          <w:tcPr>
            <w:tcW w:w="626" w:type="dxa"/>
          </w:tcPr>
          <w:p w:rsidR="00CE3E9F" w:rsidRPr="00C0094B" w:rsidRDefault="00CE3E9F" w:rsidP="00B77AA0">
            <w:pPr>
              <w:pStyle w:val="af5"/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323" w:type="dxa"/>
          </w:tcPr>
          <w:p w:rsidR="00121160" w:rsidRPr="00C0094B" w:rsidRDefault="00121160" w:rsidP="00AD6722">
            <w:pPr>
              <w:jc w:val="center"/>
              <w:rPr>
                <w:b/>
                <w:sz w:val="28"/>
                <w:szCs w:val="28"/>
              </w:rPr>
            </w:pPr>
          </w:p>
          <w:p w:rsidR="00AD6722" w:rsidRPr="00C0094B" w:rsidRDefault="00AD6722" w:rsidP="00AD6722">
            <w:pPr>
              <w:tabs>
                <w:tab w:val="left" w:pos="1275"/>
              </w:tabs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ЛОТ №1</w:t>
            </w:r>
          </w:p>
          <w:p w:rsidR="003966F6" w:rsidRPr="003966F6" w:rsidRDefault="003966F6" w:rsidP="003966F6">
            <w:pPr>
              <w:widowControl w:val="0"/>
              <w:spacing w:before="30"/>
              <w:jc w:val="center"/>
              <w:rPr>
                <w:sz w:val="28"/>
                <w:szCs w:val="28"/>
              </w:rPr>
            </w:pPr>
            <w:r w:rsidRPr="003966F6">
              <w:rPr>
                <w:sz w:val="28"/>
                <w:szCs w:val="28"/>
              </w:rPr>
              <w:t xml:space="preserve">Мини-ротатор </w:t>
            </w:r>
            <w:proofErr w:type="gramStart"/>
            <w:r w:rsidRPr="003966F6">
              <w:rPr>
                <w:sz w:val="28"/>
                <w:szCs w:val="28"/>
              </w:rPr>
              <w:t>лабораторный</w:t>
            </w:r>
            <w:proofErr w:type="gramEnd"/>
            <w:r w:rsidRPr="003966F6">
              <w:rPr>
                <w:sz w:val="28"/>
                <w:szCs w:val="28"/>
              </w:rPr>
              <w:t xml:space="preserve"> с платформами</w:t>
            </w:r>
          </w:p>
          <w:p w:rsidR="00121160" w:rsidRPr="003B6A5A" w:rsidRDefault="00121160" w:rsidP="00FA42E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 w:rsidR="00CE3E9F" w:rsidRPr="00C0094B" w:rsidRDefault="00CE3E9F" w:rsidP="00AD6722">
            <w:pPr>
              <w:jc w:val="center"/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штука</w:t>
            </w:r>
          </w:p>
        </w:tc>
        <w:tc>
          <w:tcPr>
            <w:tcW w:w="776" w:type="dxa"/>
            <w:vAlign w:val="center"/>
          </w:tcPr>
          <w:p w:rsidR="00CE3E9F" w:rsidRPr="00C0094B" w:rsidRDefault="003966F6" w:rsidP="00AD67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296" w:type="dxa"/>
          </w:tcPr>
          <w:p w:rsidR="003966F6" w:rsidRPr="003966F6" w:rsidRDefault="003966F6" w:rsidP="003966F6">
            <w:pPr>
              <w:widowControl w:val="0"/>
              <w:rPr>
                <w:sz w:val="28"/>
                <w:szCs w:val="28"/>
              </w:rPr>
            </w:pPr>
            <w:r w:rsidRPr="003966F6">
              <w:rPr>
                <w:sz w:val="28"/>
                <w:szCs w:val="28"/>
              </w:rPr>
              <w:t>Мини-ротатор осуществляет вертикальное вращение платформы. Это идеальный прибор для предотвращения свертывания крови в пробирках, проведения процессов экстракции, диффузии и диализа биологических компонентов в пробирках. Этот компактный прибор очень удобен для небольших лабораторий. Он может эксплуатироваться в холодных помещениях и биологических инкубаторах при температурах от +5 до +400С.</w:t>
            </w:r>
          </w:p>
          <w:p w:rsidR="003966F6" w:rsidRPr="003966F6" w:rsidRDefault="003966F6" w:rsidP="003966F6">
            <w:pPr>
              <w:widowControl w:val="0"/>
              <w:rPr>
                <w:sz w:val="28"/>
                <w:szCs w:val="28"/>
              </w:rPr>
            </w:pPr>
            <w:r w:rsidRPr="003966F6">
              <w:rPr>
                <w:sz w:val="28"/>
                <w:szCs w:val="28"/>
              </w:rPr>
              <w:t>Функциональные особенности:</w:t>
            </w:r>
          </w:p>
          <w:p w:rsidR="003966F6" w:rsidRPr="003966F6" w:rsidRDefault="003966F6" w:rsidP="003966F6">
            <w:pPr>
              <w:widowControl w:val="0"/>
              <w:rPr>
                <w:sz w:val="28"/>
                <w:szCs w:val="28"/>
              </w:rPr>
            </w:pPr>
            <w:r w:rsidRPr="003966F6">
              <w:rPr>
                <w:sz w:val="28"/>
                <w:szCs w:val="28"/>
              </w:rPr>
              <w:t>Цифровая установка времени 1мин.  - 24 часа/непрерывно (шаг 1 мин.)</w:t>
            </w:r>
          </w:p>
          <w:p w:rsidR="003966F6" w:rsidRPr="003966F6" w:rsidRDefault="003966F6" w:rsidP="003966F6">
            <w:pPr>
              <w:widowControl w:val="0"/>
              <w:rPr>
                <w:sz w:val="28"/>
                <w:szCs w:val="28"/>
              </w:rPr>
            </w:pPr>
            <w:r w:rsidRPr="003966F6">
              <w:rPr>
                <w:sz w:val="28"/>
                <w:szCs w:val="28"/>
              </w:rPr>
              <w:t>Максимальное время непрерывной работы – 8 час.</w:t>
            </w:r>
          </w:p>
          <w:p w:rsidR="003966F6" w:rsidRPr="003966F6" w:rsidRDefault="003966F6" w:rsidP="003966F6">
            <w:pPr>
              <w:widowControl w:val="0"/>
              <w:rPr>
                <w:sz w:val="28"/>
                <w:szCs w:val="28"/>
              </w:rPr>
            </w:pPr>
            <w:r w:rsidRPr="003966F6">
              <w:rPr>
                <w:sz w:val="28"/>
                <w:szCs w:val="28"/>
              </w:rPr>
              <w:t>Вертикальное вращение – 360 °</w:t>
            </w:r>
          </w:p>
          <w:p w:rsidR="003966F6" w:rsidRPr="003966F6" w:rsidRDefault="003966F6" w:rsidP="003966F6">
            <w:pPr>
              <w:widowControl w:val="0"/>
              <w:rPr>
                <w:sz w:val="28"/>
                <w:szCs w:val="28"/>
              </w:rPr>
            </w:pPr>
            <w:r w:rsidRPr="003966F6">
              <w:rPr>
                <w:sz w:val="28"/>
                <w:szCs w:val="28"/>
              </w:rPr>
              <w:t xml:space="preserve">Диапазон регулирования оборотов 5-30 </w:t>
            </w:r>
            <w:proofErr w:type="gramStart"/>
            <w:r w:rsidRPr="003966F6">
              <w:rPr>
                <w:sz w:val="28"/>
                <w:szCs w:val="28"/>
              </w:rPr>
              <w:t>об</w:t>
            </w:r>
            <w:proofErr w:type="gramEnd"/>
            <w:r w:rsidRPr="003966F6">
              <w:rPr>
                <w:sz w:val="28"/>
                <w:szCs w:val="28"/>
              </w:rPr>
              <w:t xml:space="preserve">/мин </w:t>
            </w:r>
          </w:p>
          <w:p w:rsidR="003966F6" w:rsidRPr="003966F6" w:rsidRDefault="003966F6" w:rsidP="003966F6">
            <w:pPr>
              <w:widowControl w:val="0"/>
              <w:rPr>
                <w:sz w:val="28"/>
                <w:szCs w:val="28"/>
              </w:rPr>
            </w:pPr>
            <w:r w:rsidRPr="003966F6">
              <w:rPr>
                <w:sz w:val="28"/>
                <w:szCs w:val="28"/>
              </w:rPr>
              <w:t xml:space="preserve">Количество пробирок на стандартной платформе 24 штуки диаметром до 15 мм </w:t>
            </w:r>
          </w:p>
          <w:p w:rsidR="003966F6" w:rsidRPr="003966F6" w:rsidRDefault="003966F6" w:rsidP="003966F6">
            <w:pPr>
              <w:widowControl w:val="0"/>
              <w:rPr>
                <w:sz w:val="28"/>
                <w:szCs w:val="28"/>
              </w:rPr>
            </w:pPr>
            <w:r w:rsidRPr="003966F6">
              <w:rPr>
                <w:sz w:val="28"/>
                <w:szCs w:val="28"/>
              </w:rPr>
              <w:t xml:space="preserve">Размеры 325x190x155 мм </w:t>
            </w:r>
          </w:p>
          <w:p w:rsidR="003966F6" w:rsidRPr="003966F6" w:rsidRDefault="003966F6" w:rsidP="003966F6">
            <w:pPr>
              <w:widowControl w:val="0"/>
              <w:rPr>
                <w:sz w:val="28"/>
                <w:szCs w:val="28"/>
              </w:rPr>
            </w:pPr>
            <w:r w:rsidRPr="003966F6">
              <w:rPr>
                <w:sz w:val="28"/>
                <w:szCs w:val="28"/>
              </w:rPr>
              <w:t xml:space="preserve">Вес 1.4 кг. </w:t>
            </w:r>
          </w:p>
          <w:p w:rsidR="003966F6" w:rsidRPr="003966F6" w:rsidRDefault="003966F6" w:rsidP="003966F6">
            <w:pPr>
              <w:widowControl w:val="0"/>
              <w:rPr>
                <w:sz w:val="28"/>
                <w:szCs w:val="28"/>
              </w:rPr>
            </w:pPr>
            <w:r w:rsidRPr="003966F6">
              <w:rPr>
                <w:sz w:val="28"/>
                <w:szCs w:val="28"/>
              </w:rPr>
              <w:t xml:space="preserve">Питание: внешний адаптер 12В, 110 </w:t>
            </w:r>
            <w:proofErr w:type="spellStart"/>
            <w:r w:rsidRPr="003966F6">
              <w:rPr>
                <w:sz w:val="28"/>
                <w:szCs w:val="28"/>
              </w:rPr>
              <w:t>mA</w:t>
            </w:r>
            <w:proofErr w:type="spellEnd"/>
            <w:r w:rsidRPr="003966F6">
              <w:rPr>
                <w:sz w:val="28"/>
                <w:szCs w:val="28"/>
              </w:rPr>
              <w:t>/1,3 Вт, входит в комплект.</w:t>
            </w:r>
          </w:p>
          <w:p w:rsidR="003966F6" w:rsidRPr="003966F6" w:rsidRDefault="003966F6" w:rsidP="003966F6">
            <w:pPr>
              <w:widowControl w:val="0"/>
              <w:rPr>
                <w:sz w:val="28"/>
                <w:szCs w:val="28"/>
              </w:rPr>
            </w:pPr>
            <w:r w:rsidRPr="003966F6">
              <w:rPr>
                <w:sz w:val="28"/>
                <w:szCs w:val="28"/>
              </w:rPr>
              <w:t>Комплект поставки:</w:t>
            </w:r>
          </w:p>
          <w:p w:rsidR="003966F6" w:rsidRPr="003966F6" w:rsidRDefault="003966F6" w:rsidP="003966F6">
            <w:pPr>
              <w:widowControl w:val="0"/>
              <w:rPr>
                <w:sz w:val="28"/>
                <w:szCs w:val="28"/>
              </w:rPr>
            </w:pPr>
            <w:r w:rsidRPr="003966F6">
              <w:rPr>
                <w:sz w:val="28"/>
                <w:szCs w:val="28"/>
              </w:rPr>
              <w:t xml:space="preserve">Мини-ротатор с платформой (на 22 пробирки х 2-15 мл) </w:t>
            </w:r>
            <w:r w:rsidRPr="003966F6">
              <w:rPr>
                <w:sz w:val="28"/>
                <w:szCs w:val="28"/>
              </w:rPr>
              <w:tab/>
            </w:r>
            <w:r w:rsidRPr="003966F6">
              <w:rPr>
                <w:sz w:val="28"/>
                <w:szCs w:val="28"/>
              </w:rPr>
              <w:tab/>
              <w:t xml:space="preserve">   </w:t>
            </w:r>
          </w:p>
          <w:p w:rsidR="003966F6" w:rsidRPr="003966F6" w:rsidRDefault="003966F6" w:rsidP="003966F6">
            <w:pPr>
              <w:widowControl w:val="0"/>
              <w:rPr>
                <w:sz w:val="28"/>
                <w:szCs w:val="28"/>
              </w:rPr>
            </w:pPr>
            <w:r w:rsidRPr="003966F6">
              <w:rPr>
                <w:sz w:val="28"/>
                <w:szCs w:val="28"/>
              </w:rPr>
              <w:t>Платформа на  18 пробирок до 15 мл (d=15 мм)</w:t>
            </w:r>
            <w:r w:rsidRPr="003966F6">
              <w:rPr>
                <w:sz w:val="28"/>
                <w:szCs w:val="28"/>
              </w:rPr>
              <w:tab/>
            </w:r>
            <w:r w:rsidRPr="003966F6">
              <w:rPr>
                <w:sz w:val="28"/>
                <w:szCs w:val="28"/>
              </w:rPr>
              <w:tab/>
              <w:t xml:space="preserve">   </w:t>
            </w:r>
          </w:p>
          <w:p w:rsidR="008241CE" w:rsidRPr="003966F6" w:rsidRDefault="003966F6" w:rsidP="003966F6">
            <w:pPr>
              <w:jc w:val="both"/>
              <w:rPr>
                <w:sz w:val="28"/>
                <w:szCs w:val="28"/>
              </w:rPr>
            </w:pPr>
            <w:r w:rsidRPr="003966F6">
              <w:rPr>
                <w:sz w:val="28"/>
                <w:szCs w:val="28"/>
              </w:rPr>
              <w:t xml:space="preserve">Платформа на  4 пробирки x 50 мл и  12 пробирок x 1,5-15 мл </w:t>
            </w:r>
            <w:r w:rsidRPr="003966F6">
              <w:rPr>
                <w:sz w:val="28"/>
                <w:szCs w:val="28"/>
              </w:rPr>
              <w:tab/>
            </w:r>
          </w:p>
          <w:p w:rsidR="003966F6" w:rsidRPr="00562AC3" w:rsidRDefault="003966F6" w:rsidP="003966F6">
            <w:pPr>
              <w:jc w:val="both"/>
              <w:rPr>
                <w:sz w:val="28"/>
                <w:szCs w:val="28"/>
              </w:rPr>
            </w:pPr>
          </w:p>
          <w:p w:rsidR="00562AC3" w:rsidRPr="00562AC3" w:rsidRDefault="00562AC3" w:rsidP="00562AC3">
            <w:pPr>
              <w:widowControl w:val="0"/>
              <w:jc w:val="both"/>
              <w:rPr>
                <w:sz w:val="28"/>
                <w:szCs w:val="28"/>
              </w:rPr>
            </w:pPr>
            <w:r w:rsidRPr="00562AC3">
              <w:rPr>
                <w:b/>
                <w:sz w:val="28"/>
                <w:szCs w:val="28"/>
              </w:rPr>
              <w:t>Условия гарантийного сервисного обслуживания МИ ТСО поставщиком, его сервисными центрами в Республике Казахстан либо с привлечением третьих компетентных лиц</w:t>
            </w:r>
          </w:p>
          <w:p w:rsidR="00562AC3" w:rsidRPr="00562AC3" w:rsidRDefault="00562AC3" w:rsidP="00562AC3">
            <w:pPr>
              <w:widowControl w:val="0"/>
              <w:jc w:val="both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lastRenderedPageBreak/>
              <w:t>Гарантийное сервисное обслуживание МИ ТСО не менее 37 месяцев.</w:t>
            </w:r>
          </w:p>
          <w:p w:rsidR="00562AC3" w:rsidRPr="00562AC3" w:rsidRDefault="00562AC3" w:rsidP="00562AC3">
            <w:pPr>
              <w:widowControl w:val="0"/>
              <w:jc w:val="both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Плановое техническое обслуживание должно проводиться не реже чем 1 раз в квартал.</w:t>
            </w:r>
          </w:p>
          <w:p w:rsidR="00562AC3" w:rsidRPr="00562AC3" w:rsidRDefault="00562AC3" w:rsidP="00562AC3">
            <w:pPr>
              <w:widowControl w:val="0"/>
              <w:jc w:val="both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Работы по техническому обслуживанию выполняются в соответствии с требованиями эксплуатационной документации и должны включать в себя:</w:t>
            </w:r>
          </w:p>
          <w:p w:rsidR="00562AC3" w:rsidRPr="00562AC3" w:rsidRDefault="00562AC3" w:rsidP="00562AC3">
            <w:pPr>
              <w:widowControl w:val="0"/>
              <w:jc w:val="both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- замену отработавших ресурс составных частей;</w:t>
            </w:r>
          </w:p>
          <w:p w:rsidR="00562AC3" w:rsidRPr="00562AC3" w:rsidRDefault="00562AC3" w:rsidP="00562AC3">
            <w:pPr>
              <w:widowControl w:val="0"/>
              <w:jc w:val="both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- замене или восстановлении отдельных частей МИ ТСО;</w:t>
            </w:r>
          </w:p>
          <w:p w:rsidR="00562AC3" w:rsidRPr="00562AC3" w:rsidRDefault="00562AC3" w:rsidP="00562AC3">
            <w:pPr>
              <w:widowControl w:val="0"/>
              <w:jc w:val="both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- настройку и регулировку изделия; специфические для данного изделия работы и т.п.;</w:t>
            </w:r>
          </w:p>
          <w:p w:rsidR="00562AC3" w:rsidRPr="00562AC3" w:rsidRDefault="00562AC3" w:rsidP="00562AC3">
            <w:pPr>
              <w:widowControl w:val="0"/>
              <w:jc w:val="both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- чистку, смазку и при необходимости переборку основных механизмов и узлов;</w:t>
            </w:r>
          </w:p>
          <w:p w:rsidR="00562AC3" w:rsidRPr="00562AC3" w:rsidRDefault="00562AC3" w:rsidP="00562AC3">
            <w:pPr>
              <w:widowControl w:val="0"/>
              <w:jc w:val="both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 xml:space="preserve">- удаление пыли, грязи, следов коррозии и окисления с наружных и внутренних поверхностей корпуса изделия его составных частей (с частичной </w:t>
            </w:r>
            <w:proofErr w:type="spellStart"/>
            <w:r w:rsidRPr="00562AC3">
              <w:rPr>
                <w:sz w:val="28"/>
                <w:szCs w:val="28"/>
              </w:rPr>
              <w:t>блочно</w:t>
            </w:r>
            <w:proofErr w:type="spellEnd"/>
            <w:r w:rsidRPr="00562AC3">
              <w:rPr>
                <w:sz w:val="28"/>
                <w:szCs w:val="28"/>
              </w:rPr>
              <w:t>-узловой разборкой);</w:t>
            </w:r>
          </w:p>
          <w:p w:rsidR="00562AC3" w:rsidRPr="00562AC3" w:rsidRDefault="00562AC3" w:rsidP="00562AC3">
            <w:pPr>
              <w:widowControl w:val="0"/>
              <w:jc w:val="both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- иные указанные в эксплуатационной документации операции, специфические для конкретного типа издели</w:t>
            </w:r>
            <w:proofErr w:type="gramStart"/>
            <w:r w:rsidRPr="00562AC3">
              <w:rPr>
                <w:sz w:val="28"/>
                <w:szCs w:val="28"/>
              </w:rPr>
              <w:t>й-</w:t>
            </w:r>
            <w:proofErr w:type="gramEnd"/>
            <w:r w:rsidRPr="00562AC3">
              <w:rPr>
                <w:sz w:val="28"/>
                <w:szCs w:val="28"/>
              </w:rPr>
              <w:t xml:space="preserve"> настройку и регулировку изделия, специфические для данного изделия работы и т.п.;</w:t>
            </w:r>
          </w:p>
          <w:p w:rsidR="00562AC3" w:rsidRPr="00562AC3" w:rsidRDefault="00562AC3" w:rsidP="00562AC3">
            <w:pPr>
              <w:widowControl w:val="0"/>
              <w:jc w:val="both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- чистку, смазку и при необходимости переборку основных механизмов и узлов;</w:t>
            </w:r>
          </w:p>
          <w:p w:rsidR="00562AC3" w:rsidRPr="00562AC3" w:rsidRDefault="00562AC3" w:rsidP="00562AC3">
            <w:pPr>
              <w:widowControl w:val="0"/>
              <w:jc w:val="both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 xml:space="preserve">- удаление пыли, грязи, следов коррозии и окисления с наружных и внутренних поверхностей корпуса изделия его составных частей (с частичной </w:t>
            </w:r>
            <w:proofErr w:type="spellStart"/>
            <w:r w:rsidRPr="00562AC3">
              <w:rPr>
                <w:sz w:val="28"/>
                <w:szCs w:val="28"/>
              </w:rPr>
              <w:t>блочно</w:t>
            </w:r>
            <w:proofErr w:type="spellEnd"/>
            <w:r w:rsidRPr="00562AC3">
              <w:rPr>
                <w:sz w:val="28"/>
                <w:szCs w:val="28"/>
              </w:rPr>
              <w:t>-узловой разборкой);</w:t>
            </w:r>
          </w:p>
          <w:p w:rsidR="00562AC3" w:rsidRPr="00562AC3" w:rsidRDefault="00562AC3" w:rsidP="00562AC3">
            <w:pPr>
              <w:jc w:val="both"/>
              <w:rPr>
                <w:color w:val="000000"/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- иные указанные в эксплуатационной документации операции, специфические для конкретного типа издели</w:t>
            </w:r>
            <w:proofErr w:type="gramStart"/>
            <w:r w:rsidRPr="00562AC3">
              <w:rPr>
                <w:sz w:val="28"/>
                <w:szCs w:val="28"/>
              </w:rPr>
              <w:t>й-</w:t>
            </w:r>
            <w:proofErr w:type="gramEnd"/>
            <w:r w:rsidRPr="00562AC3">
              <w:rPr>
                <w:sz w:val="28"/>
                <w:szCs w:val="28"/>
              </w:rPr>
              <w:t xml:space="preserve"> настройку и регулировку изделия, специфические для данного изделия работы и т.п.</w:t>
            </w:r>
          </w:p>
          <w:p w:rsidR="005A1500" w:rsidRPr="00C0094B" w:rsidRDefault="005A1500" w:rsidP="00121160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B77AA0" w:rsidRPr="00C0094B" w:rsidRDefault="00B77AA0" w:rsidP="002102B7">
      <w:pPr>
        <w:jc w:val="both"/>
        <w:rPr>
          <w:sz w:val="28"/>
          <w:szCs w:val="28"/>
        </w:rPr>
        <w:sectPr w:rsidR="00B77AA0" w:rsidRPr="00C0094B" w:rsidSect="00282ADC">
          <w:pgSz w:w="16838" w:h="11906" w:orient="landscape"/>
          <w:pgMar w:top="902" w:right="539" w:bottom="567" w:left="539" w:header="709" w:footer="709" w:gutter="0"/>
          <w:cols w:space="708"/>
          <w:docGrid w:linePitch="360"/>
        </w:sectPr>
      </w:pPr>
    </w:p>
    <w:p w:rsidR="00C7480B" w:rsidRPr="00C0094B" w:rsidRDefault="00C7480B" w:rsidP="00FA5EE7">
      <w:pPr>
        <w:rPr>
          <w:sz w:val="28"/>
          <w:szCs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48"/>
        <w:gridCol w:w="4219"/>
      </w:tblGrid>
      <w:tr w:rsidR="003C75D6" w:rsidRPr="00C0094B" w:rsidTr="003454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Default="003C75D6" w:rsidP="00C42800">
            <w:pPr>
              <w:jc w:val="center"/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Приложение </w:t>
            </w:r>
            <w:r w:rsidR="00C42800">
              <w:rPr>
                <w:color w:val="000000"/>
                <w:sz w:val="28"/>
                <w:szCs w:val="28"/>
              </w:rPr>
              <w:t>3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 xml:space="preserve">к </w:t>
            </w:r>
            <w:r w:rsidR="00C42800">
              <w:rPr>
                <w:color w:val="000000"/>
                <w:sz w:val="28"/>
                <w:szCs w:val="28"/>
              </w:rPr>
              <w:t>тен</w:t>
            </w:r>
            <w:r w:rsidR="003A7994">
              <w:rPr>
                <w:color w:val="000000"/>
                <w:sz w:val="28"/>
                <w:szCs w:val="28"/>
              </w:rPr>
              <w:t>дерной документации</w:t>
            </w:r>
          </w:p>
          <w:p w:rsidR="003A7994" w:rsidRPr="00C0094B" w:rsidRDefault="003A7994" w:rsidP="00C42800">
            <w:pPr>
              <w:jc w:val="center"/>
              <w:rPr>
                <w:sz w:val="28"/>
                <w:szCs w:val="28"/>
              </w:rPr>
            </w:pPr>
          </w:p>
        </w:tc>
      </w:tr>
      <w:tr w:rsidR="003C75D6" w:rsidRPr="00C0094B" w:rsidTr="003454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Форма</w:t>
            </w:r>
          </w:p>
        </w:tc>
      </w:tr>
      <w:tr w:rsidR="003C75D6" w:rsidRPr="00C0094B" w:rsidTr="003454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(Кому) ___________________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(наименование заказчика,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организатора закупа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или единого дистрибьютора)</w:t>
            </w:r>
          </w:p>
        </w:tc>
      </w:tr>
    </w:tbl>
    <w:p w:rsidR="003C75D6" w:rsidRPr="00C0094B" w:rsidRDefault="003C75D6" w:rsidP="003C75D6">
      <w:pPr>
        <w:rPr>
          <w:sz w:val="28"/>
          <w:szCs w:val="28"/>
        </w:rPr>
      </w:pPr>
      <w:bookmarkStart w:id="146" w:name="z1430"/>
      <w:r w:rsidRPr="00C0094B">
        <w:rPr>
          <w:b/>
          <w:color w:val="000000"/>
          <w:sz w:val="28"/>
          <w:szCs w:val="28"/>
        </w:rPr>
        <w:t xml:space="preserve"> Заявка на участие в тендере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47" w:name="z1431"/>
      <w:bookmarkEnd w:id="146"/>
      <w:r w:rsidRPr="00C0094B">
        <w:rPr>
          <w:color w:val="000000"/>
          <w:sz w:val="28"/>
          <w:szCs w:val="28"/>
        </w:rPr>
        <w:t>      __________________________________________________________________</w:t>
      </w:r>
    </w:p>
    <w:bookmarkEnd w:id="147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(наименование потенциального поставщика),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рассмотрев объявление/ тендерную документацию по проведению тендера №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__________________________________________________________________,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(название тендера)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proofErr w:type="gramStart"/>
      <w:r w:rsidRPr="00C0094B">
        <w:rPr>
          <w:color w:val="000000"/>
          <w:sz w:val="28"/>
          <w:szCs w:val="28"/>
        </w:rPr>
        <w:t>получение</w:t>
      </w:r>
      <w:proofErr w:type="gramEnd"/>
      <w:r w:rsidRPr="00C0094B">
        <w:rPr>
          <w:color w:val="000000"/>
          <w:sz w:val="28"/>
          <w:szCs w:val="28"/>
        </w:rPr>
        <w:t xml:space="preserve"> которой настоящим удостоверяется (указывается, если получена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тендерная документация), </w:t>
      </w:r>
      <w:proofErr w:type="gramStart"/>
      <w:r w:rsidRPr="00C0094B">
        <w:rPr>
          <w:color w:val="000000"/>
          <w:sz w:val="28"/>
          <w:szCs w:val="28"/>
        </w:rPr>
        <w:t>настоящей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заявкой выражает согласие осуществить поставку лекарственных средств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/медицинских изделий/фармацевтических услуг в соответствии с условиями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объявления/тендерной документацией по следующим лотам: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1) ________________ (номер лота) 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proofErr w:type="gramStart"/>
      <w:r w:rsidRPr="00C0094B">
        <w:rPr>
          <w:color w:val="000000"/>
          <w:sz w:val="28"/>
          <w:szCs w:val="28"/>
        </w:rPr>
        <w:t>(подробное описание лекарственных средств/медицинских изделий/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фармацевтических услуг)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2) __________________ (номер лота) 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proofErr w:type="gramStart"/>
      <w:r w:rsidRPr="00C0094B">
        <w:rPr>
          <w:color w:val="000000"/>
          <w:sz w:val="28"/>
          <w:szCs w:val="28"/>
        </w:rPr>
        <w:t>(подробное описание лекарственных средств/медицинских изделий/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фармацевтических услуг)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в соответствии с условиями, правил организации и проведения закупа лекарственных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средств, медицинских изделий и специализированных лечебных продуктов в рамках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гарантированного объема бесплатной медицинской помощи, дополнительного объема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медицинской помощи для лиц, содержащихся в следственных изоляторах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и </w:t>
      </w:r>
      <w:proofErr w:type="gramStart"/>
      <w:r w:rsidRPr="00C0094B">
        <w:rPr>
          <w:color w:val="000000"/>
          <w:sz w:val="28"/>
          <w:szCs w:val="28"/>
        </w:rPr>
        <w:t>учреждениях</w:t>
      </w:r>
      <w:proofErr w:type="gramEnd"/>
      <w:r w:rsidRPr="00C0094B">
        <w:rPr>
          <w:color w:val="000000"/>
          <w:sz w:val="28"/>
          <w:szCs w:val="28"/>
        </w:rPr>
        <w:t xml:space="preserve"> уголовно-исполнительной (пенитенциарной) системы, за счет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бюджетных средств и (или) в системе обязательного социального медицинского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страхования, фармацевтических услуг (далее – Правила).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Потенциальный поставщик подтверждает, что ознакомлен с условиями,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предусмотренными Правилами, и </w:t>
      </w:r>
      <w:proofErr w:type="gramStart"/>
      <w:r w:rsidRPr="00C0094B">
        <w:rPr>
          <w:color w:val="000000"/>
          <w:sz w:val="28"/>
          <w:szCs w:val="28"/>
        </w:rPr>
        <w:t>осведомлен</w:t>
      </w:r>
      <w:proofErr w:type="gramEnd"/>
      <w:r w:rsidRPr="00C0094B">
        <w:rPr>
          <w:color w:val="000000"/>
          <w:sz w:val="28"/>
          <w:szCs w:val="28"/>
        </w:rPr>
        <w:t xml:space="preserve"> об ответственности за предоставление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конкурсной комиссии недостоверных сведений о своей правомочности,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квалификации, качественных и иных характеристиках поставки медицинской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техники, а также иных ограничениях, предусмотренных </w:t>
      </w:r>
      <w:proofErr w:type="gramStart"/>
      <w:r w:rsidRPr="00C0094B">
        <w:rPr>
          <w:color w:val="000000"/>
          <w:sz w:val="28"/>
          <w:szCs w:val="28"/>
        </w:rPr>
        <w:t>действующим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законодательством Республики Казахстан.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Потенциальный поставщик подтверждает достоверность сведений в данной заявке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 прилагаемых к ней документов: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3C75D6" w:rsidRPr="00C0094B" w:rsidTr="003454D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№ п\</w:t>
            </w:r>
            <w:proofErr w:type="gramStart"/>
            <w:r w:rsidRPr="00C0094B">
              <w:rPr>
                <w:color w:val="000000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Наименование документа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Количество листов</w:t>
            </w:r>
          </w:p>
        </w:tc>
      </w:tr>
      <w:tr w:rsidR="003C75D6" w:rsidRPr="00C0094B" w:rsidTr="003454D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</w:tbl>
    <w:p w:rsidR="003C75D6" w:rsidRPr="00C0094B" w:rsidRDefault="003C75D6" w:rsidP="003C75D6">
      <w:pPr>
        <w:jc w:val="both"/>
        <w:rPr>
          <w:sz w:val="28"/>
          <w:szCs w:val="28"/>
        </w:rPr>
      </w:pPr>
      <w:bookmarkStart w:id="148" w:name="z1432"/>
      <w:r w:rsidRPr="00C0094B">
        <w:rPr>
          <w:color w:val="000000"/>
          <w:sz w:val="28"/>
          <w:szCs w:val="28"/>
        </w:rPr>
        <w:t>      Настоящая заявка действует до подведения итогов тендера.</w:t>
      </w:r>
    </w:p>
    <w:bookmarkEnd w:id="148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lastRenderedPageBreak/>
        <w:t>Должность, Ф.И.О. (при его наличии) и подпись лица, имеющего полномочия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подписать тендерную заявку от имени и по поручению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___________________________ (наименование потенциального поставщика)</w:t>
      </w:r>
    </w:p>
    <w:tbl>
      <w:tblPr>
        <w:tblW w:w="12300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2867"/>
        <w:gridCol w:w="1653"/>
      </w:tblGrid>
      <w:tr w:rsidR="003C75D6" w:rsidRPr="00C0094B" w:rsidTr="003A7994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Печать (при наличии)</w:t>
            </w:r>
          </w:p>
        </w:tc>
        <w:tc>
          <w:tcPr>
            <w:tcW w:w="615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"___" _______ 20__г.</w:t>
            </w: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615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gridAfter w:val="1"/>
          <w:wAfter w:w="1653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94" w:rsidRDefault="003C75D6" w:rsidP="003A7994">
            <w:pPr>
              <w:jc w:val="center"/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Приложение </w:t>
            </w:r>
            <w:r w:rsidR="003A7994">
              <w:rPr>
                <w:color w:val="000000"/>
                <w:sz w:val="28"/>
                <w:szCs w:val="28"/>
              </w:rPr>
              <w:t>4</w:t>
            </w:r>
          </w:p>
          <w:p w:rsidR="003C75D6" w:rsidRPr="00C0094B" w:rsidRDefault="003A7994" w:rsidP="003A7994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к </w:t>
            </w:r>
            <w:r>
              <w:rPr>
                <w:color w:val="000000"/>
                <w:sz w:val="28"/>
                <w:szCs w:val="28"/>
              </w:rPr>
              <w:t>тендерной документации</w:t>
            </w:r>
            <w:r w:rsidR="003C75D6" w:rsidRPr="00C0094B">
              <w:rPr>
                <w:sz w:val="28"/>
                <w:szCs w:val="28"/>
              </w:rPr>
              <w:br/>
            </w:r>
          </w:p>
        </w:tc>
      </w:tr>
      <w:tr w:rsidR="003C75D6" w:rsidRPr="00C0094B" w:rsidTr="003A7994">
        <w:trPr>
          <w:gridAfter w:val="1"/>
          <w:wAfter w:w="1653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Форма</w:t>
            </w:r>
          </w:p>
        </w:tc>
      </w:tr>
    </w:tbl>
    <w:p w:rsidR="003C75D6" w:rsidRPr="00C0094B" w:rsidRDefault="003C75D6" w:rsidP="003C75D6">
      <w:pPr>
        <w:rPr>
          <w:sz w:val="28"/>
          <w:szCs w:val="28"/>
        </w:rPr>
      </w:pPr>
      <w:bookmarkStart w:id="149" w:name="z1435"/>
      <w:r w:rsidRPr="00C0094B">
        <w:rPr>
          <w:b/>
          <w:color w:val="000000"/>
          <w:sz w:val="28"/>
          <w:szCs w:val="28"/>
        </w:rPr>
        <w:t xml:space="preserve"> Ценовое предложение потенциального поставщика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__________________________________________________________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(наименование потенциального поставщика)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на поставку лекарственного средства и (или) медицинского изделия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50" w:name="z1436"/>
      <w:bookmarkEnd w:id="149"/>
      <w:r w:rsidRPr="00C0094B">
        <w:rPr>
          <w:color w:val="000000"/>
          <w:sz w:val="28"/>
          <w:szCs w:val="28"/>
        </w:rPr>
        <w:t>      № закупа ____________ Способ закупа ____________ Лот № _____________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2332"/>
      </w:tblGrid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0"/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C0094B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C0094B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Содержание ценового предложения на поставку лекарственного средства/медицинского изделия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Содержание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(для заполнения потенциальным поставщиком)</w:t>
            </w: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Наименование лекарственного средства или медицинского изделия (международное непатентованное название или состав)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Характеристика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Торговое наименование лекарственного средства или медицинского изделия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Лекарственная форма/характеристика (форма выпуска) по регистрационному удостоверению/разрешению на разовый ввоз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Единица измерения по регистрационному удостоверению/разрешению на </w:t>
            </w:r>
            <w:r w:rsidRPr="00C0094B">
              <w:rPr>
                <w:color w:val="000000"/>
                <w:sz w:val="28"/>
                <w:szCs w:val="28"/>
              </w:rPr>
              <w:lastRenderedPageBreak/>
              <w:t>разовый ввоз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Производитель, по регистрационному удостоверению/разрешению на разовый ввоз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Страна происхождения по регистрационному удостоверению/разрешению на разовый ввоз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Фасовка (количество единиц измерения в упаковке) по регистрационному удостоверению/разрешению на разовый ввоз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Цена за единицу в тенге на условиях DDP ИНКОТЕРМС 2020 до пункта (пунктов) доставки/цена с наценкой Единого дистрибьютора (при закупе Единым дистрибьютором)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*</w:t>
            </w: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Количество в единицах измерения (объем)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Сумма поставки в тенге на условиях DDP ИНКОТЕРМС 2020 до пункта (пунктов) доставки,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График поставки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</w:tbl>
    <w:p w:rsidR="003C75D6" w:rsidRPr="00C0094B" w:rsidRDefault="003C75D6" w:rsidP="003C75D6">
      <w:pPr>
        <w:jc w:val="both"/>
        <w:rPr>
          <w:sz w:val="28"/>
          <w:szCs w:val="28"/>
        </w:rPr>
      </w:pPr>
      <w:bookmarkStart w:id="151" w:name="z1437"/>
      <w:r w:rsidRPr="00C0094B">
        <w:rPr>
          <w:color w:val="000000"/>
          <w:sz w:val="28"/>
          <w:szCs w:val="28"/>
        </w:rPr>
        <w:t>      * цена потенциального поставщика/цена с учетом наценки Единого дистрибьютора</w:t>
      </w:r>
    </w:p>
    <w:bookmarkEnd w:id="151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Дата "___" ____________ 20___ г.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Должность, Ф.И.О. (при его наличии) _________________ 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Подпись 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Печать (при наличии)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87"/>
        <w:gridCol w:w="4080"/>
      </w:tblGrid>
      <w:tr w:rsidR="003C75D6" w:rsidRPr="00C0094B" w:rsidTr="003454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C75D6" w:rsidRDefault="003C75D6" w:rsidP="003454DF">
            <w:pPr>
              <w:jc w:val="center"/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Приложение </w:t>
            </w:r>
            <w:r w:rsidR="003A7994">
              <w:rPr>
                <w:color w:val="000000"/>
                <w:sz w:val="28"/>
                <w:szCs w:val="28"/>
              </w:rPr>
              <w:t>5</w:t>
            </w:r>
            <w:r w:rsidRPr="00C0094B">
              <w:rPr>
                <w:sz w:val="28"/>
                <w:szCs w:val="28"/>
              </w:rPr>
              <w:br/>
            </w:r>
            <w:r w:rsidR="003A7994" w:rsidRPr="00C0094B">
              <w:rPr>
                <w:color w:val="000000"/>
                <w:sz w:val="28"/>
                <w:szCs w:val="28"/>
              </w:rPr>
              <w:t xml:space="preserve">к </w:t>
            </w:r>
            <w:r w:rsidR="003A7994">
              <w:rPr>
                <w:color w:val="000000"/>
                <w:sz w:val="28"/>
                <w:szCs w:val="28"/>
              </w:rPr>
              <w:t>тендерной документации</w:t>
            </w:r>
          </w:p>
          <w:p w:rsidR="003A7994" w:rsidRPr="00C0094B" w:rsidRDefault="003A7994" w:rsidP="003454DF">
            <w:pPr>
              <w:jc w:val="center"/>
              <w:rPr>
                <w:sz w:val="28"/>
                <w:szCs w:val="28"/>
              </w:rPr>
            </w:pPr>
          </w:p>
        </w:tc>
      </w:tr>
      <w:tr w:rsidR="003C75D6" w:rsidRPr="00C0094B" w:rsidTr="003454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Форма</w:t>
            </w:r>
          </w:p>
        </w:tc>
      </w:tr>
    </w:tbl>
    <w:p w:rsidR="003C75D6" w:rsidRPr="00C0094B" w:rsidRDefault="003C75D6" w:rsidP="003C75D6">
      <w:pPr>
        <w:jc w:val="both"/>
        <w:rPr>
          <w:sz w:val="28"/>
          <w:szCs w:val="28"/>
        </w:rPr>
      </w:pPr>
      <w:bookmarkStart w:id="152" w:name="z1440"/>
      <w:r w:rsidRPr="00C0094B">
        <w:rPr>
          <w:color w:val="000000"/>
          <w:sz w:val="28"/>
          <w:szCs w:val="28"/>
        </w:rPr>
        <w:t>      Исх. № __________</w:t>
      </w:r>
    </w:p>
    <w:bookmarkEnd w:id="152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Дата 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7"/>
        <w:gridCol w:w="4340"/>
      </w:tblGrid>
      <w:tr w:rsidR="003C75D6" w:rsidRPr="00C0094B" w:rsidTr="003454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Кому: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________________________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________________________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(наименование и реквизиты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организатора закупа, заказчика)</w:t>
            </w:r>
          </w:p>
        </w:tc>
      </w:tr>
    </w:tbl>
    <w:p w:rsidR="003C75D6" w:rsidRPr="00C0094B" w:rsidRDefault="003C75D6" w:rsidP="003C75D6">
      <w:pPr>
        <w:rPr>
          <w:sz w:val="28"/>
          <w:szCs w:val="28"/>
        </w:rPr>
      </w:pPr>
      <w:bookmarkStart w:id="153" w:name="z1442"/>
      <w:r w:rsidRPr="00C0094B">
        <w:rPr>
          <w:b/>
          <w:color w:val="000000"/>
          <w:sz w:val="28"/>
          <w:szCs w:val="28"/>
        </w:rPr>
        <w:t xml:space="preserve"> Банковская гарантия (вид обеспечения тендерной заявки)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Наименование банка (филиала банка)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____________________________________________________________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(наименование, БИН и другие реквизиты банка)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Гарантийное обеспечение № 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54" w:name="z1443"/>
      <w:bookmarkEnd w:id="153"/>
      <w:r w:rsidRPr="00C0094B">
        <w:rPr>
          <w:color w:val="000000"/>
          <w:sz w:val="28"/>
          <w:szCs w:val="28"/>
        </w:rPr>
        <w:t>      "__" _____ 20__ года</w:t>
      </w:r>
    </w:p>
    <w:bookmarkEnd w:id="154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Банк (филиал банка) ______________________________________________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(наименование) (далее – Банк)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проинформирован, что 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(наименование)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в дальнейшем "Потенциальный поставщик", принимает участие в тендере,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proofErr w:type="gramStart"/>
      <w:r w:rsidRPr="00C0094B">
        <w:rPr>
          <w:color w:val="000000"/>
          <w:sz w:val="28"/>
          <w:szCs w:val="28"/>
        </w:rPr>
        <w:t>объявленном</w:t>
      </w:r>
      <w:proofErr w:type="gramEnd"/>
      <w:r w:rsidRPr="00C0094B">
        <w:rPr>
          <w:color w:val="000000"/>
          <w:sz w:val="28"/>
          <w:szCs w:val="28"/>
        </w:rPr>
        <w:t xml:space="preserve"> _____________________________________________________,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(наименование заказчика/организатора закупа)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_________________________________________________________________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(дата, месяц, год объявления)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 готов осуществить оказание услуги (наименование услуги)/ поставку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(наименование и объем товара)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на общую сумму __________________________________ (прописью) тенге,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из них (при участии в закупе по нескольким лотам):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1) по лоту № _____ (номер в объявлении) – в размере 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(сумма в цифрах и прописью) тенге;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2)...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В связи с этим Банк _______________________________________________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(наименование банка)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берет на себя безотзывное обязательство выплатить заказчику/организатору закупа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 первому требованию, включая сумму гарантийного обеспечения в размере 1 (один)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процента </w:t>
      </w:r>
      <w:proofErr w:type="gramStart"/>
      <w:r w:rsidRPr="00C0094B">
        <w:rPr>
          <w:color w:val="000000"/>
          <w:sz w:val="28"/>
          <w:szCs w:val="28"/>
        </w:rPr>
        <w:t>равную</w:t>
      </w:r>
      <w:proofErr w:type="gramEnd"/>
      <w:r w:rsidRPr="00C0094B">
        <w:rPr>
          <w:color w:val="000000"/>
          <w:sz w:val="28"/>
          <w:szCs w:val="28"/>
        </w:rPr>
        <w:t xml:space="preserve"> ______________ (сумма в цифрах и прописью) по лоту № 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на сумму ___________________________________________________________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(сумма в цифрах и прописью) тенге, лоту № _____ на сумму________________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(сумма в цифрах и прописью) тенге, по получении требования на оплату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 основаниям, предусмотренным правилами организации и проведения закупа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лекарственных средств, медицинских изделий и специализированных лечебных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продуктов в рамках гарантированного объема бесплатной медицинской помощи,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дополнительного объема медицинской помощи для лиц, содержащихся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lastRenderedPageBreak/>
        <w:t xml:space="preserve">в следственных изоляторах и учреждениях </w:t>
      </w:r>
      <w:proofErr w:type="gramStart"/>
      <w:r w:rsidRPr="00C0094B">
        <w:rPr>
          <w:color w:val="000000"/>
          <w:sz w:val="28"/>
          <w:szCs w:val="28"/>
        </w:rPr>
        <w:t>уголовно-исполнительной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(пенитенциарной) системы, за счет бюджетных средств и (или) в системе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обязательного социального медицинского страхования, фармацевтических услуг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(далее – Правила).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Данная гарантия вступает в силу с момента вскрытия тендерной заявки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Потенциального поставщика и действует до принятия по ней решения по существу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в соответствии с Правилами, а при признании Потенциального поставщика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победителем закупа – до представления им соответствующего гарантийного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обеспечения по заключенному договору.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Должность, Ф.И.О. (при его наличии) 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Печать Банка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67"/>
        <w:gridCol w:w="4200"/>
      </w:tblGrid>
      <w:tr w:rsidR="003C75D6" w:rsidRPr="00C0094B" w:rsidTr="003A7994">
        <w:trPr>
          <w:trHeight w:val="30"/>
          <w:tblCellSpacing w:w="0" w:type="auto"/>
        </w:trPr>
        <w:tc>
          <w:tcPr>
            <w:tcW w:w="62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C75D6" w:rsidRDefault="003C75D6" w:rsidP="003454DF">
            <w:pPr>
              <w:jc w:val="center"/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Приложение </w:t>
            </w:r>
            <w:r w:rsidR="003A7994">
              <w:rPr>
                <w:color w:val="000000"/>
                <w:sz w:val="28"/>
                <w:szCs w:val="28"/>
              </w:rPr>
              <w:t>6</w:t>
            </w:r>
            <w:r w:rsidRPr="00C0094B">
              <w:rPr>
                <w:sz w:val="28"/>
                <w:szCs w:val="28"/>
              </w:rPr>
              <w:br/>
            </w:r>
            <w:r w:rsidR="003A7994" w:rsidRPr="00C0094B">
              <w:rPr>
                <w:color w:val="000000"/>
                <w:sz w:val="28"/>
                <w:szCs w:val="28"/>
              </w:rPr>
              <w:t xml:space="preserve">к </w:t>
            </w:r>
            <w:r w:rsidR="003A7994">
              <w:rPr>
                <w:color w:val="000000"/>
                <w:sz w:val="28"/>
                <w:szCs w:val="28"/>
              </w:rPr>
              <w:t>тендерной документации</w:t>
            </w:r>
          </w:p>
          <w:p w:rsidR="003A7994" w:rsidRPr="00C0094B" w:rsidRDefault="003A7994" w:rsidP="003454DF">
            <w:pPr>
              <w:jc w:val="center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62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Форма</w:t>
            </w:r>
          </w:p>
        </w:tc>
      </w:tr>
    </w:tbl>
    <w:p w:rsidR="003C75D6" w:rsidRPr="00C0094B" w:rsidRDefault="003C75D6" w:rsidP="003C75D6">
      <w:pPr>
        <w:rPr>
          <w:sz w:val="28"/>
          <w:szCs w:val="28"/>
        </w:rPr>
      </w:pPr>
      <w:bookmarkStart w:id="155" w:name="z1450"/>
      <w:r w:rsidRPr="00C0094B">
        <w:rPr>
          <w:b/>
          <w:color w:val="000000"/>
          <w:sz w:val="28"/>
          <w:szCs w:val="28"/>
        </w:rPr>
        <w:t xml:space="preserve"> Типовой договор закупа (между заказчиком и поставщиком)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3C75D6" w:rsidRPr="00C0094B" w:rsidTr="003454DF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5"/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__________________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(местонахождение)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"___" __________ _____</w:t>
            </w:r>
            <w:proofErr w:type="gramStart"/>
            <w:r w:rsidRPr="00C0094B">
              <w:rPr>
                <w:color w:val="000000"/>
                <w:sz w:val="28"/>
                <w:szCs w:val="28"/>
              </w:rPr>
              <w:t>г</w:t>
            </w:r>
            <w:proofErr w:type="gramEnd"/>
            <w:r w:rsidRPr="00C0094B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3C75D6" w:rsidRPr="00C0094B" w:rsidRDefault="003C75D6" w:rsidP="003C75D6">
      <w:pPr>
        <w:jc w:val="both"/>
        <w:rPr>
          <w:sz w:val="28"/>
          <w:szCs w:val="28"/>
        </w:rPr>
      </w:pPr>
      <w:bookmarkStart w:id="156" w:name="z1451"/>
      <w:r w:rsidRPr="00C0094B">
        <w:rPr>
          <w:color w:val="000000"/>
          <w:sz w:val="28"/>
          <w:szCs w:val="28"/>
        </w:rPr>
        <w:t>      ____________________________________________________________________</w:t>
      </w:r>
    </w:p>
    <w:bookmarkEnd w:id="156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(полное наименование заказчика),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именуемый в дальнейшем "Заказчик",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в лице ______________________________________________________________,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должность, фамилия, имя, отчество (при его наличии)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уполномоченного лица с одной стороны,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 ___________________________________________________________________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(полное наименование поставщика – победителя тендера)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_____________________________________________________________________,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именуемый в дальнейшем "Поставщик",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в лице _______________________________________________________________,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должность, фамилия, имя, отчество (при его наличии) уполномоченного лица,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действующего на основании __________, (устава, положения) с другой стороны,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на основании правил организации и проведения закупа лекарственных средств,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медицинских изделий и специализированных лечебных продуктов в рамках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гарантированного объема бесплатной медицинской помощи, дополнительного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объема медицинской помощи для лиц, содержащихся в следственных изоляторах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и </w:t>
      </w:r>
      <w:proofErr w:type="gramStart"/>
      <w:r w:rsidRPr="00C0094B">
        <w:rPr>
          <w:color w:val="000000"/>
          <w:sz w:val="28"/>
          <w:szCs w:val="28"/>
        </w:rPr>
        <w:t>учреждениях</w:t>
      </w:r>
      <w:proofErr w:type="gramEnd"/>
      <w:r w:rsidRPr="00C0094B">
        <w:rPr>
          <w:color w:val="000000"/>
          <w:sz w:val="28"/>
          <w:szCs w:val="28"/>
        </w:rPr>
        <w:t xml:space="preserve"> уголовно-исполнительной (пенитенциарной) системы, за счет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бюджетных средств и (или) в системе обязательного социального медицинского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страхования, фармацевтических услуг (далее – Правила), и протокола об итогах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закупа способом ______________________________________________________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(указать способ) по закупу (указать предмет закупа)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№ _______ от "___" __________ _____ года, заключили настоящий Договор закупа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лекарственных средств и (или) медицинских изделий (далее – Договор) и пришли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к соглашению о нижеследующем:</w:t>
      </w:r>
    </w:p>
    <w:p w:rsidR="003C75D6" w:rsidRPr="00C0094B" w:rsidRDefault="003C75D6" w:rsidP="003C75D6">
      <w:pPr>
        <w:rPr>
          <w:sz w:val="28"/>
          <w:szCs w:val="28"/>
        </w:rPr>
      </w:pPr>
      <w:bookmarkStart w:id="157" w:name="z1452"/>
      <w:r w:rsidRPr="00C0094B">
        <w:rPr>
          <w:b/>
          <w:color w:val="000000"/>
          <w:sz w:val="28"/>
          <w:szCs w:val="28"/>
        </w:rPr>
        <w:t xml:space="preserve"> Глава 1. Термины, применяемые в Договоре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58" w:name="z1453"/>
      <w:bookmarkEnd w:id="157"/>
      <w:r w:rsidRPr="00C0094B">
        <w:rPr>
          <w:color w:val="000000"/>
          <w:sz w:val="28"/>
          <w:szCs w:val="28"/>
        </w:rPr>
        <w:t>      1. В данном Договоре нижеперечисленные понятия будут иметь следующее толкование: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59" w:name="z1454"/>
      <w:bookmarkEnd w:id="158"/>
      <w:r w:rsidRPr="00C0094B">
        <w:rPr>
          <w:color w:val="000000"/>
          <w:sz w:val="28"/>
          <w:szCs w:val="28"/>
        </w:rPr>
        <w:t xml:space="preserve">      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0" w:name="z1455"/>
      <w:bookmarkEnd w:id="159"/>
      <w:r w:rsidRPr="00C0094B">
        <w:rPr>
          <w:color w:val="000000"/>
          <w:sz w:val="28"/>
          <w:szCs w:val="28"/>
        </w:rPr>
        <w:t>      2) цена Договора – сумма, которая должна быть выплачена Заказчиком Поставщику в соответствии с условиями Договора;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1" w:name="z1456"/>
      <w:bookmarkEnd w:id="160"/>
      <w:r w:rsidRPr="00C0094B">
        <w:rPr>
          <w:color w:val="000000"/>
          <w:sz w:val="28"/>
          <w:szCs w:val="28"/>
        </w:rPr>
        <w:t>     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2" w:name="z1457"/>
      <w:bookmarkEnd w:id="161"/>
      <w:r w:rsidRPr="00C0094B">
        <w:rPr>
          <w:color w:val="000000"/>
          <w:sz w:val="28"/>
          <w:szCs w:val="28"/>
        </w:rPr>
        <w:lastRenderedPageBreak/>
        <w:t>     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3" w:name="z1458"/>
      <w:bookmarkEnd w:id="162"/>
      <w:r w:rsidRPr="00C0094B">
        <w:rPr>
          <w:color w:val="000000"/>
          <w:sz w:val="28"/>
          <w:szCs w:val="28"/>
        </w:rPr>
        <w:t>     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4" w:name="z1459"/>
      <w:bookmarkEnd w:id="163"/>
      <w:r w:rsidRPr="00C0094B">
        <w:rPr>
          <w:color w:val="000000"/>
          <w:sz w:val="28"/>
          <w:szCs w:val="28"/>
        </w:rPr>
        <w:t>     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3C75D6" w:rsidRPr="00C0094B" w:rsidRDefault="003C75D6" w:rsidP="003C75D6">
      <w:pPr>
        <w:rPr>
          <w:sz w:val="28"/>
          <w:szCs w:val="28"/>
        </w:rPr>
      </w:pPr>
      <w:bookmarkStart w:id="165" w:name="z1460"/>
      <w:bookmarkEnd w:id="164"/>
      <w:r w:rsidRPr="00C0094B">
        <w:rPr>
          <w:b/>
          <w:color w:val="000000"/>
          <w:sz w:val="28"/>
          <w:szCs w:val="28"/>
        </w:rPr>
        <w:t xml:space="preserve"> Глава 2. Предмет Договора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6" w:name="z1461"/>
      <w:bookmarkEnd w:id="165"/>
      <w:r w:rsidRPr="00C0094B">
        <w:rPr>
          <w:color w:val="000000"/>
          <w:sz w:val="28"/>
          <w:szCs w:val="28"/>
        </w:rPr>
        <w:t xml:space="preserve">      2. </w:t>
      </w:r>
      <w:proofErr w:type="gramStart"/>
      <w:r w:rsidRPr="00C0094B">
        <w:rPr>
          <w:color w:val="000000"/>
          <w:sz w:val="28"/>
          <w:szCs w:val="28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7" w:name="z1462"/>
      <w:bookmarkEnd w:id="166"/>
      <w:r w:rsidRPr="00C0094B">
        <w:rPr>
          <w:color w:val="000000"/>
          <w:sz w:val="28"/>
          <w:szCs w:val="28"/>
        </w:rPr>
        <w:t xml:space="preserve">       3. Перечисленные ниже документы и условия, оговоренные в них, образуют данный Договор и считаются его неотъемлемой частью, а именно: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8" w:name="z1463"/>
      <w:bookmarkEnd w:id="167"/>
      <w:r w:rsidRPr="00C0094B">
        <w:rPr>
          <w:color w:val="000000"/>
          <w:sz w:val="28"/>
          <w:szCs w:val="28"/>
        </w:rPr>
        <w:t>      1) настоящий Договор;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9" w:name="z1464"/>
      <w:bookmarkEnd w:id="168"/>
      <w:r w:rsidRPr="00C0094B">
        <w:rPr>
          <w:color w:val="000000"/>
          <w:sz w:val="28"/>
          <w:szCs w:val="28"/>
        </w:rPr>
        <w:t>      2) перечень закупаемых товаров;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0" w:name="z1465"/>
      <w:bookmarkEnd w:id="169"/>
      <w:r w:rsidRPr="00C0094B">
        <w:rPr>
          <w:color w:val="000000"/>
          <w:sz w:val="28"/>
          <w:szCs w:val="28"/>
        </w:rPr>
        <w:t>      3) техническая спецификация;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1" w:name="z1466"/>
      <w:bookmarkEnd w:id="170"/>
      <w:r w:rsidRPr="00C0094B">
        <w:rPr>
          <w:color w:val="000000"/>
          <w:sz w:val="28"/>
          <w:szCs w:val="28"/>
        </w:rPr>
        <w:t>     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3C75D6" w:rsidRPr="00C0094B" w:rsidRDefault="003C75D6" w:rsidP="003C75D6">
      <w:pPr>
        <w:rPr>
          <w:sz w:val="28"/>
          <w:szCs w:val="28"/>
        </w:rPr>
      </w:pPr>
      <w:bookmarkStart w:id="172" w:name="z1467"/>
      <w:bookmarkEnd w:id="171"/>
      <w:r w:rsidRPr="00C0094B">
        <w:rPr>
          <w:b/>
          <w:color w:val="000000"/>
          <w:sz w:val="28"/>
          <w:szCs w:val="28"/>
        </w:rPr>
        <w:t xml:space="preserve"> Глава 3. Цена Договора и оплата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3" w:name="z1468"/>
      <w:bookmarkEnd w:id="172"/>
      <w:r w:rsidRPr="00C0094B">
        <w:rPr>
          <w:color w:val="000000"/>
          <w:sz w:val="28"/>
          <w:szCs w:val="28"/>
        </w:rPr>
        <w:t xml:space="preserve">      4. Цена Договора (для ГУ указать наименование товаров </w:t>
      </w:r>
      <w:proofErr w:type="gramStart"/>
      <w:r w:rsidRPr="00C0094B">
        <w:rPr>
          <w:color w:val="000000"/>
          <w:sz w:val="28"/>
          <w:szCs w:val="28"/>
        </w:rPr>
        <w:t>согласно</w:t>
      </w:r>
      <w:proofErr w:type="gramEnd"/>
      <w:r w:rsidRPr="00C0094B">
        <w:rPr>
          <w:color w:val="000000"/>
          <w:sz w:val="28"/>
          <w:szCs w:val="28"/>
        </w:rPr>
        <w:t xml:space="preserve"> бюджетной программы/специфики) составляет ______________________________________</w:t>
      </w:r>
    </w:p>
    <w:bookmarkEnd w:id="173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тенге (указать сумму цифрами и прописью)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 соответствует цене, указанной Поставщиком в его тендерной заявке.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4" w:name="z1469"/>
      <w:r w:rsidRPr="00C0094B">
        <w:rPr>
          <w:color w:val="000000"/>
          <w:sz w:val="28"/>
          <w:szCs w:val="28"/>
        </w:rPr>
        <w:t>      5. Оплата Поставщику за поставленные товары производиться на следующих условиях: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5" w:name="z1470"/>
      <w:bookmarkEnd w:id="174"/>
      <w:r w:rsidRPr="00C0094B">
        <w:rPr>
          <w:color w:val="000000"/>
          <w:sz w:val="28"/>
          <w:szCs w:val="28"/>
        </w:rPr>
        <w:t>      Форма оплаты _____________ (перечисление, за наличный расчет, аккредитив и иные платежи)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6" w:name="z1471"/>
      <w:bookmarkEnd w:id="175"/>
      <w:r w:rsidRPr="00C0094B">
        <w:rPr>
          <w:color w:val="000000"/>
          <w:sz w:val="28"/>
          <w:szCs w:val="28"/>
        </w:rPr>
        <w:t>      Сроки выплат ____ (пример: % после приемки товара в пункте назначения или предоплата, или иное).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7" w:name="z1472"/>
      <w:bookmarkEnd w:id="176"/>
      <w:r w:rsidRPr="00C0094B">
        <w:rPr>
          <w:color w:val="000000"/>
          <w:sz w:val="28"/>
          <w:szCs w:val="28"/>
        </w:rPr>
        <w:t>      6. Необходимые документы, предшествующие оплате: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8" w:name="z1473"/>
      <w:bookmarkEnd w:id="177"/>
      <w:r w:rsidRPr="00C0094B">
        <w:rPr>
          <w:color w:val="000000"/>
          <w:sz w:val="28"/>
          <w:szCs w:val="28"/>
        </w:rPr>
        <w:t xml:space="preserve">      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9" w:name="z1474"/>
      <w:bookmarkEnd w:id="178"/>
      <w:r w:rsidRPr="00C0094B">
        <w:rPr>
          <w:color w:val="000000"/>
          <w:sz w:val="28"/>
          <w:szCs w:val="28"/>
        </w:rPr>
        <w:t>      2) счет-фактура, накладная, акт приемки-передачи;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0" w:name="z1475"/>
      <w:bookmarkEnd w:id="179"/>
      <w:r w:rsidRPr="00C0094B">
        <w:rPr>
          <w:color w:val="000000"/>
          <w:sz w:val="28"/>
          <w:szCs w:val="28"/>
        </w:rPr>
        <w:t xml:space="preserve">      </w:t>
      </w:r>
      <w:proofErr w:type="gramStart"/>
      <w:r w:rsidRPr="00C0094B">
        <w:rPr>
          <w:color w:val="000000"/>
          <w:sz w:val="28"/>
          <w:szCs w:val="28"/>
        </w:rPr>
        <w:t>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  <w:proofErr w:type="gramEnd"/>
    </w:p>
    <w:p w:rsidR="003C75D6" w:rsidRPr="00C0094B" w:rsidRDefault="003C75D6" w:rsidP="003C75D6">
      <w:pPr>
        <w:rPr>
          <w:sz w:val="28"/>
          <w:szCs w:val="28"/>
        </w:rPr>
      </w:pPr>
      <w:bookmarkStart w:id="181" w:name="z1476"/>
      <w:bookmarkEnd w:id="180"/>
      <w:r w:rsidRPr="00C0094B">
        <w:rPr>
          <w:b/>
          <w:color w:val="000000"/>
          <w:sz w:val="28"/>
          <w:szCs w:val="28"/>
        </w:rPr>
        <w:lastRenderedPageBreak/>
        <w:t xml:space="preserve"> Глава 4. Условия поставки и приемки товара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2" w:name="z1477"/>
      <w:bookmarkEnd w:id="181"/>
      <w:r w:rsidRPr="00C0094B">
        <w:rPr>
          <w:color w:val="000000"/>
          <w:sz w:val="28"/>
          <w:szCs w:val="28"/>
        </w:rPr>
        <w:t>      7. 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3" w:name="z1478"/>
      <w:bookmarkEnd w:id="182"/>
      <w:r w:rsidRPr="00C0094B">
        <w:rPr>
          <w:color w:val="000000"/>
          <w:sz w:val="28"/>
          <w:szCs w:val="28"/>
        </w:rPr>
        <w:t>      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4" w:name="z1479"/>
      <w:bookmarkEnd w:id="183"/>
      <w:r w:rsidRPr="00C0094B">
        <w:rPr>
          <w:color w:val="000000"/>
          <w:sz w:val="28"/>
          <w:szCs w:val="28"/>
        </w:rPr>
        <w:t>     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5" w:name="z1480"/>
      <w:bookmarkEnd w:id="184"/>
      <w:r w:rsidRPr="00C0094B">
        <w:rPr>
          <w:color w:val="000000"/>
          <w:sz w:val="28"/>
          <w:szCs w:val="28"/>
        </w:rPr>
        <w:t>      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6" w:name="z1481"/>
      <w:bookmarkEnd w:id="185"/>
      <w:r w:rsidRPr="00C0094B">
        <w:rPr>
          <w:color w:val="000000"/>
          <w:sz w:val="28"/>
          <w:szCs w:val="28"/>
        </w:rPr>
        <w:t xml:space="preserve">       10. Поставщик должен обеспечить упаковку товаров, способную предотвратить их от повреждения или порчи во время перевозки к конечному пункту назначения.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7" w:name="z1482"/>
      <w:bookmarkEnd w:id="186"/>
      <w:r w:rsidRPr="00C0094B">
        <w:rPr>
          <w:color w:val="000000"/>
          <w:sz w:val="28"/>
          <w:szCs w:val="28"/>
        </w:rPr>
        <w:t xml:space="preserve">      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8" w:name="z1483"/>
      <w:bookmarkEnd w:id="187"/>
      <w:r w:rsidRPr="00C0094B">
        <w:rPr>
          <w:color w:val="000000"/>
          <w:sz w:val="28"/>
          <w:szCs w:val="28"/>
        </w:rPr>
        <w:t>     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9" w:name="z1484"/>
      <w:bookmarkEnd w:id="188"/>
      <w:r w:rsidRPr="00C0094B">
        <w:rPr>
          <w:color w:val="000000"/>
          <w:sz w:val="28"/>
          <w:szCs w:val="28"/>
        </w:rPr>
        <w:t>     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0" w:name="z1485"/>
      <w:bookmarkEnd w:id="189"/>
      <w:r w:rsidRPr="00C0094B">
        <w:rPr>
          <w:color w:val="000000"/>
          <w:sz w:val="28"/>
          <w:szCs w:val="28"/>
        </w:rPr>
        <w:t>      12. Поставка товаров осуществляется Поставщиком в соответствии с условиями Заказчика/организатора закупа, оговоренными в перечне закупаемых товаров.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1" w:name="z1486"/>
      <w:bookmarkEnd w:id="190"/>
      <w:r w:rsidRPr="00C0094B">
        <w:rPr>
          <w:color w:val="000000"/>
          <w:sz w:val="28"/>
          <w:szCs w:val="28"/>
        </w:rPr>
        <w:t>      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3C75D6" w:rsidRPr="00C0094B" w:rsidRDefault="003C75D6" w:rsidP="003C75D6">
      <w:pPr>
        <w:rPr>
          <w:sz w:val="28"/>
          <w:szCs w:val="28"/>
        </w:rPr>
      </w:pPr>
      <w:bookmarkStart w:id="192" w:name="z1487"/>
      <w:bookmarkEnd w:id="191"/>
      <w:r w:rsidRPr="00C0094B">
        <w:rPr>
          <w:b/>
          <w:color w:val="000000"/>
          <w:sz w:val="28"/>
          <w:szCs w:val="28"/>
        </w:rPr>
        <w:t xml:space="preserve"> Глава 5. Особенности поставки и приемки медицинской техники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3" w:name="z1488"/>
      <w:bookmarkEnd w:id="192"/>
      <w:r w:rsidRPr="00C0094B">
        <w:rPr>
          <w:color w:val="000000"/>
          <w:sz w:val="28"/>
          <w:szCs w:val="28"/>
        </w:rPr>
        <w:t xml:space="preserve">       14. </w:t>
      </w:r>
      <w:proofErr w:type="gramStart"/>
      <w:r w:rsidRPr="00C0094B">
        <w:rPr>
          <w:color w:val="000000"/>
          <w:sz w:val="28"/>
          <w:szCs w:val="28"/>
        </w:rPr>
        <w:t>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</w:t>
      </w:r>
      <w:proofErr w:type="gramEnd"/>
      <w:r w:rsidRPr="00C0094B">
        <w:rPr>
          <w:color w:val="000000"/>
          <w:sz w:val="28"/>
          <w:szCs w:val="28"/>
        </w:rPr>
        <w:t xml:space="preserve">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4" w:name="z1489"/>
      <w:bookmarkEnd w:id="193"/>
      <w:r w:rsidRPr="00C0094B">
        <w:rPr>
          <w:color w:val="000000"/>
          <w:sz w:val="28"/>
          <w:szCs w:val="28"/>
        </w:rPr>
        <w:t>      15. В рамках данного Договора Поставщик должен предоставить услуги, указанные в тендерной документации.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5" w:name="z1490"/>
      <w:bookmarkEnd w:id="194"/>
      <w:r w:rsidRPr="00C0094B">
        <w:rPr>
          <w:color w:val="000000"/>
          <w:sz w:val="28"/>
          <w:szCs w:val="28"/>
        </w:rPr>
        <w:t>      16. Цены на сопутствующие услуги включены в цену Договора.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6" w:name="z1491"/>
      <w:bookmarkEnd w:id="195"/>
      <w:r w:rsidRPr="00C0094B">
        <w:rPr>
          <w:color w:val="000000"/>
          <w:sz w:val="28"/>
          <w:szCs w:val="28"/>
        </w:rPr>
        <w:t xml:space="preserve">      17. Заказчик может потребовать от Поставщика предоставить информацию о запасных частях, изготовляемых или реализуемых Поставщиком, а именно стоимость </w:t>
      </w:r>
      <w:r w:rsidRPr="00C0094B">
        <w:rPr>
          <w:color w:val="000000"/>
          <w:sz w:val="28"/>
          <w:szCs w:val="28"/>
        </w:rPr>
        <w:lastRenderedPageBreak/>
        <w:t>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7" w:name="z1492"/>
      <w:bookmarkEnd w:id="196"/>
      <w:r w:rsidRPr="00C0094B">
        <w:rPr>
          <w:color w:val="000000"/>
          <w:sz w:val="28"/>
          <w:szCs w:val="28"/>
        </w:rPr>
        <w:t>      18. Поставщик, при прекращении производства им запасных частей, должен: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8" w:name="z1493"/>
      <w:bookmarkEnd w:id="197"/>
      <w:r w:rsidRPr="00C0094B">
        <w:rPr>
          <w:color w:val="000000"/>
          <w:sz w:val="28"/>
          <w:szCs w:val="28"/>
        </w:rPr>
        <w:t>     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9" w:name="z1494"/>
      <w:bookmarkEnd w:id="198"/>
      <w:r w:rsidRPr="00C0094B">
        <w:rPr>
          <w:color w:val="000000"/>
          <w:sz w:val="28"/>
          <w:szCs w:val="28"/>
        </w:rPr>
        <w:t>      б) при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0" w:name="z1495"/>
      <w:bookmarkEnd w:id="199"/>
      <w:r w:rsidRPr="00C0094B">
        <w:rPr>
          <w:color w:val="000000"/>
          <w:sz w:val="28"/>
          <w:szCs w:val="28"/>
        </w:rPr>
        <w:t>      19. Поставщик гарантирует, что товары, поставленные в рамках Договора: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1" w:name="z1496"/>
      <w:bookmarkEnd w:id="200"/>
      <w:r w:rsidRPr="00C0094B">
        <w:rPr>
          <w:color w:val="000000"/>
          <w:sz w:val="28"/>
          <w:szCs w:val="28"/>
        </w:rPr>
        <w:t>     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2" w:name="z1497"/>
      <w:bookmarkEnd w:id="201"/>
      <w:r w:rsidRPr="00C0094B">
        <w:rPr>
          <w:color w:val="000000"/>
          <w:sz w:val="28"/>
          <w:szCs w:val="28"/>
        </w:rPr>
        <w:t>     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3" w:name="z1498"/>
      <w:bookmarkEnd w:id="202"/>
      <w:r w:rsidRPr="00C0094B">
        <w:rPr>
          <w:color w:val="000000"/>
          <w:sz w:val="28"/>
          <w:szCs w:val="28"/>
        </w:rPr>
        <w:t>      20. При появлении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4" w:name="z1499"/>
      <w:bookmarkEnd w:id="203"/>
      <w:r w:rsidRPr="00C0094B">
        <w:rPr>
          <w:color w:val="000000"/>
          <w:sz w:val="28"/>
          <w:szCs w:val="28"/>
        </w:rPr>
        <w:t>      21. Эта гарантия действительна в течение ______ дней после (указать требуемый срок гарантии)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5" w:name="z1500"/>
      <w:bookmarkEnd w:id="204"/>
      <w:r w:rsidRPr="00C0094B">
        <w:rPr>
          <w:color w:val="000000"/>
          <w:sz w:val="28"/>
          <w:szCs w:val="28"/>
        </w:rPr>
        <w:t>      22. Заказчик обязан оперативно уведомить Поставщика в письменном виде обо всех претензиях, связанных с данной гарантией.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6" w:name="z1501"/>
      <w:bookmarkEnd w:id="205"/>
      <w:r w:rsidRPr="00C0094B">
        <w:rPr>
          <w:color w:val="000000"/>
          <w:sz w:val="28"/>
          <w:szCs w:val="28"/>
        </w:rPr>
        <w:t>      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7" w:name="z1502"/>
      <w:bookmarkEnd w:id="206"/>
      <w:r w:rsidRPr="00C0094B">
        <w:rPr>
          <w:color w:val="000000"/>
          <w:sz w:val="28"/>
          <w:szCs w:val="28"/>
        </w:rPr>
        <w:t>      24. Если Поставщик, получив уведомление, не исправит дефек</w:t>
      </w:r>
      <w:proofErr w:type="gramStart"/>
      <w:r w:rsidRPr="00C0094B">
        <w:rPr>
          <w:color w:val="000000"/>
          <w:sz w:val="28"/>
          <w:szCs w:val="28"/>
        </w:rPr>
        <w:t>т(</w:t>
      </w:r>
      <w:proofErr w:type="gramEnd"/>
      <w:r w:rsidRPr="00C0094B">
        <w:rPr>
          <w:color w:val="000000"/>
          <w:sz w:val="28"/>
          <w:szCs w:val="28"/>
        </w:rPr>
        <w:t>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8" w:name="z1503"/>
      <w:bookmarkEnd w:id="207"/>
      <w:r w:rsidRPr="00C0094B">
        <w:rPr>
          <w:color w:val="000000"/>
          <w:sz w:val="28"/>
          <w:szCs w:val="28"/>
        </w:rPr>
        <w:t>     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9" w:name="z1504"/>
      <w:bookmarkEnd w:id="208"/>
      <w:r w:rsidRPr="00C0094B">
        <w:rPr>
          <w:color w:val="000000"/>
          <w:sz w:val="28"/>
          <w:szCs w:val="28"/>
        </w:rPr>
        <w:t xml:space="preserve">      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</w:t>
      </w:r>
      <w:r w:rsidRPr="00C0094B">
        <w:rPr>
          <w:color w:val="000000"/>
          <w:sz w:val="28"/>
          <w:szCs w:val="28"/>
        </w:rPr>
        <w:lastRenderedPageBreak/>
        <w:t>предъявлены в течение 30 (тридцати) дней со дня получения Поставщиком распоряжения об изменениях от Заказчика.</w:t>
      </w:r>
    </w:p>
    <w:p w:rsidR="003C75D6" w:rsidRPr="00C0094B" w:rsidRDefault="003C75D6" w:rsidP="003C75D6">
      <w:pPr>
        <w:rPr>
          <w:sz w:val="28"/>
          <w:szCs w:val="28"/>
        </w:rPr>
      </w:pPr>
      <w:bookmarkStart w:id="210" w:name="z1505"/>
      <w:bookmarkEnd w:id="209"/>
      <w:r w:rsidRPr="00C0094B">
        <w:rPr>
          <w:b/>
          <w:color w:val="000000"/>
          <w:sz w:val="28"/>
          <w:szCs w:val="28"/>
        </w:rPr>
        <w:t xml:space="preserve"> Глава 6. Ответственность Сторон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1" w:name="z1506"/>
      <w:bookmarkEnd w:id="210"/>
      <w:r w:rsidRPr="00C0094B">
        <w:rPr>
          <w:color w:val="000000"/>
          <w:sz w:val="28"/>
          <w:szCs w:val="28"/>
        </w:rPr>
        <w:t>      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2" w:name="z1507"/>
      <w:bookmarkEnd w:id="211"/>
      <w:r w:rsidRPr="00C0094B">
        <w:rPr>
          <w:color w:val="000000"/>
          <w:sz w:val="28"/>
          <w:szCs w:val="28"/>
        </w:rPr>
        <w:t>      28. Поставка товаров и предоставление услуг должны осуществляться Поставщиком в соответствии с графиком, указанным в таблице цен.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3" w:name="z1508"/>
      <w:bookmarkEnd w:id="212"/>
      <w:r w:rsidRPr="00C0094B">
        <w:rPr>
          <w:color w:val="000000"/>
          <w:sz w:val="28"/>
          <w:szCs w:val="28"/>
        </w:rPr>
        <w:t>      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4" w:name="z1509"/>
      <w:bookmarkEnd w:id="213"/>
      <w:r w:rsidRPr="00C0094B">
        <w:rPr>
          <w:color w:val="000000"/>
          <w:sz w:val="28"/>
          <w:szCs w:val="28"/>
        </w:rPr>
        <w:t>      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 w:rsidRPr="00C0094B">
        <w:rPr>
          <w:color w:val="000000"/>
          <w:sz w:val="28"/>
          <w:szCs w:val="28"/>
        </w:rPr>
        <w:t>е(</w:t>
      </w:r>
      <w:proofErr w:type="gramEnd"/>
      <w:r w:rsidRPr="00C0094B">
        <w:rPr>
          <w:color w:val="000000"/>
          <w:sz w:val="28"/>
          <w:szCs w:val="28"/>
        </w:rPr>
        <w:t>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5" w:name="z1510"/>
      <w:bookmarkEnd w:id="214"/>
      <w:r w:rsidRPr="00C0094B">
        <w:rPr>
          <w:color w:val="000000"/>
          <w:sz w:val="28"/>
          <w:szCs w:val="28"/>
        </w:rPr>
        <w:t>      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6" w:name="z1511"/>
      <w:bookmarkEnd w:id="215"/>
      <w:r w:rsidRPr="00C0094B">
        <w:rPr>
          <w:color w:val="000000"/>
          <w:sz w:val="28"/>
          <w:szCs w:val="28"/>
        </w:rPr>
        <w:t>      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7" w:name="z1512"/>
      <w:bookmarkEnd w:id="216"/>
      <w:r w:rsidRPr="00C0094B">
        <w:rPr>
          <w:color w:val="000000"/>
          <w:sz w:val="28"/>
          <w:szCs w:val="28"/>
        </w:rPr>
        <w:t xml:space="preserve">       33. </w:t>
      </w:r>
      <w:proofErr w:type="gramStart"/>
      <w:r w:rsidRPr="00C0094B">
        <w:rPr>
          <w:color w:val="000000"/>
          <w:sz w:val="28"/>
          <w:szCs w:val="28"/>
        </w:rPr>
        <w:t>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</w:t>
      </w:r>
      <w:proofErr w:type="gramEnd"/>
      <w:r w:rsidRPr="00C0094B">
        <w:rPr>
          <w:color w:val="000000"/>
          <w:sz w:val="28"/>
          <w:szCs w:val="28"/>
        </w:rPr>
        <w:t xml:space="preserve"> сделали невозможным исполнение любой из Сторон своих обязательств по Договору.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8" w:name="z1513"/>
      <w:bookmarkEnd w:id="217"/>
      <w:r w:rsidRPr="00C0094B">
        <w:rPr>
          <w:color w:val="000000"/>
          <w:sz w:val="28"/>
          <w:szCs w:val="28"/>
        </w:rPr>
        <w:t>      34. При возникновении форс-мажорных обстоятель</w:t>
      </w:r>
      <w:proofErr w:type="gramStart"/>
      <w:r w:rsidRPr="00C0094B">
        <w:rPr>
          <w:color w:val="000000"/>
          <w:sz w:val="28"/>
          <w:szCs w:val="28"/>
        </w:rPr>
        <w:t>ств Ст</w:t>
      </w:r>
      <w:proofErr w:type="gramEnd"/>
      <w:r w:rsidRPr="00C0094B">
        <w:rPr>
          <w:color w:val="000000"/>
          <w:sz w:val="28"/>
          <w:szCs w:val="28"/>
        </w:rPr>
        <w:t xml:space="preserve">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</w:t>
      </w:r>
      <w:proofErr w:type="spellStart"/>
      <w:r w:rsidRPr="00C0094B">
        <w:rPr>
          <w:color w:val="000000"/>
          <w:sz w:val="28"/>
          <w:szCs w:val="28"/>
        </w:rPr>
        <w:t>Неуведомление</w:t>
      </w:r>
      <w:proofErr w:type="spellEnd"/>
      <w:r w:rsidRPr="00C0094B">
        <w:rPr>
          <w:color w:val="000000"/>
          <w:sz w:val="28"/>
          <w:szCs w:val="28"/>
        </w:rPr>
        <w:t xml:space="preserve">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9" w:name="z1514"/>
      <w:bookmarkEnd w:id="218"/>
      <w:r w:rsidRPr="00C0094B">
        <w:rPr>
          <w:color w:val="000000"/>
          <w:sz w:val="28"/>
          <w:szCs w:val="28"/>
        </w:rPr>
        <w:lastRenderedPageBreak/>
        <w:t>      35.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0" w:name="z1515"/>
      <w:bookmarkEnd w:id="219"/>
      <w:r w:rsidRPr="00C0094B">
        <w:rPr>
          <w:color w:val="000000"/>
          <w:sz w:val="28"/>
          <w:szCs w:val="28"/>
        </w:rPr>
        <w:t xml:space="preserve">      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 w:rsidRPr="00C0094B">
        <w:rPr>
          <w:color w:val="000000"/>
          <w:sz w:val="28"/>
          <w:szCs w:val="28"/>
        </w:rPr>
        <w:t>несет никакой финансовой обязанности</w:t>
      </w:r>
      <w:proofErr w:type="gramEnd"/>
      <w:r w:rsidRPr="00C0094B">
        <w:rPr>
          <w:color w:val="000000"/>
          <w:sz w:val="28"/>
          <w:szCs w:val="28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1" w:name="z1516"/>
      <w:bookmarkEnd w:id="220"/>
      <w:r w:rsidRPr="00C0094B">
        <w:rPr>
          <w:color w:val="000000"/>
          <w:sz w:val="28"/>
          <w:szCs w:val="28"/>
        </w:rPr>
        <w:t>      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2" w:name="z1517"/>
      <w:bookmarkEnd w:id="221"/>
      <w:r w:rsidRPr="00C0094B">
        <w:rPr>
          <w:color w:val="000000"/>
          <w:sz w:val="28"/>
          <w:szCs w:val="28"/>
        </w:rPr>
        <w:t>     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3" w:name="z1518"/>
      <w:bookmarkEnd w:id="222"/>
      <w:r w:rsidRPr="00C0094B">
        <w:rPr>
          <w:color w:val="000000"/>
          <w:sz w:val="28"/>
          <w:szCs w:val="28"/>
        </w:rPr>
        <w:t>      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4" w:name="z1519"/>
      <w:bookmarkEnd w:id="223"/>
      <w:r w:rsidRPr="00C0094B">
        <w:rPr>
          <w:color w:val="000000"/>
          <w:sz w:val="28"/>
          <w:szCs w:val="28"/>
        </w:rPr>
        <w:t xml:space="preserve">      39. </w:t>
      </w:r>
      <w:proofErr w:type="gramStart"/>
      <w:r w:rsidRPr="00C0094B">
        <w:rPr>
          <w:color w:val="000000"/>
          <w:sz w:val="28"/>
          <w:szCs w:val="28"/>
        </w:rPr>
        <w:t>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</w:t>
      </w:r>
      <w:proofErr w:type="gramEnd"/>
      <w:r w:rsidRPr="00C0094B">
        <w:rPr>
          <w:color w:val="000000"/>
          <w:sz w:val="28"/>
          <w:szCs w:val="28"/>
        </w:rPr>
        <w:t xml:space="preserve"> также соблюдают антикоррупционные требования согласно приложению к Договору.</w:t>
      </w:r>
    </w:p>
    <w:p w:rsidR="003C75D6" w:rsidRPr="00C0094B" w:rsidRDefault="003C75D6" w:rsidP="003C75D6">
      <w:pPr>
        <w:rPr>
          <w:sz w:val="28"/>
          <w:szCs w:val="28"/>
        </w:rPr>
      </w:pPr>
      <w:bookmarkStart w:id="225" w:name="z1520"/>
      <w:bookmarkEnd w:id="224"/>
      <w:r w:rsidRPr="00C0094B">
        <w:rPr>
          <w:b/>
          <w:color w:val="000000"/>
          <w:sz w:val="28"/>
          <w:szCs w:val="28"/>
        </w:rPr>
        <w:t xml:space="preserve"> Глава 7. Конфиденциальность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6" w:name="z1521"/>
      <w:bookmarkEnd w:id="225"/>
      <w:r w:rsidRPr="00C0094B">
        <w:rPr>
          <w:color w:val="000000"/>
          <w:sz w:val="28"/>
          <w:szCs w:val="28"/>
        </w:rPr>
        <w:t>      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7" w:name="z1522"/>
      <w:bookmarkEnd w:id="226"/>
      <w:r w:rsidRPr="00C0094B">
        <w:rPr>
          <w:color w:val="000000"/>
          <w:sz w:val="28"/>
          <w:szCs w:val="28"/>
        </w:rPr>
        <w:t>      1) во время раскрытия находилась в публичном доступе;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8" w:name="z1523"/>
      <w:bookmarkEnd w:id="227"/>
      <w:r w:rsidRPr="00C0094B">
        <w:rPr>
          <w:color w:val="000000"/>
          <w:sz w:val="28"/>
          <w:szCs w:val="28"/>
        </w:rPr>
        <w:t>     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9" w:name="z1524"/>
      <w:bookmarkEnd w:id="228"/>
      <w:r w:rsidRPr="00C0094B">
        <w:rPr>
          <w:color w:val="000000"/>
          <w:sz w:val="28"/>
          <w:szCs w:val="28"/>
        </w:rPr>
        <w:t>     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0" w:name="z1525"/>
      <w:bookmarkEnd w:id="229"/>
      <w:r w:rsidRPr="00C0094B">
        <w:rPr>
          <w:color w:val="000000"/>
          <w:sz w:val="28"/>
          <w:szCs w:val="28"/>
        </w:rPr>
        <w:lastRenderedPageBreak/>
        <w:t>     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1" w:name="z1526"/>
      <w:bookmarkEnd w:id="230"/>
      <w:r w:rsidRPr="00C0094B">
        <w:rPr>
          <w:color w:val="000000"/>
          <w:sz w:val="28"/>
          <w:szCs w:val="28"/>
        </w:rPr>
        <w:t>     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2" w:name="z1527"/>
      <w:bookmarkEnd w:id="231"/>
      <w:r w:rsidRPr="00C0094B">
        <w:rPr>
          <w:color w:val="000000"/>
          <w:sz w:val="28"/>
          <w:szCs w:val="28"/>
        </w:rPr>
        <w:t>      41. Сторона, подтверждающая свое обязательство в соответствии с Договором, возлагает на себя бремя доказывания, при установлении нарушения такого обязательства.</w:t>
      </w:r>
    </w:p>
    <w:p w:rsidR="003C75D6" w:rsidRPr="00C0094B" w:rsidRDefault="003C75D6" w:rsidP="003C75D6">
      <w:pPr>
        <w:rPr>
          <w:sz w:val="28"/>
          <w:szCs w:val="28"/>
        </w:rPr>
      </w:pPr>
      <w:bookmarkStart w:id="233" w:name="z1528"/>
      <w:bookmarkEnd w:id="232"/>
      <w:r w:rsidRPr="00C0094B">
        <w:rPr>
          <w:b/>
          <w:color w:val="000000"/>
          <w:sz w:val="28"/>
          <w:szCs w:val="28"/>
        </w:rPr>
        <w:t xml:space="preserve"> Глава 8. Заключительные положения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4" w:name="z1529"/>
      <w:bookmarkEnd w:id="233"/>
      <w:r w:rsidRPr="00C0094B">
        <w:rPr>
          <w:color w:val="000000"/>
          <w:sz w:val="28"/>
          <w:szCs w:val="28"/>
        </w:rPr>
        <w:t>      42. Договор составляется на казахском и русском языках.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При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5" w:name="z1530"/>
      <w:bookmarkEnd w:id="234"/>
      <w:r w:rsidRPr="00C0094B">
        <w:rPr>
          <w:color w:val="000000"/>
          <w:sz w:val="28"/>
          <w:szCs w:val="28"/>
        </w:rPr>
        <w:t>      43.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6" w:name="z1531"/>
      <w:bookmarkEnd w:id="235"/>
      <w:r w:rsidRPr="00C0094B">
        <w:rPr>
          <w:color w:val="000000"/>
          <w:sz w:val="28"/>
          <w:szCs w:val="28"/>
        </w:rPr>
        <w:t>      44.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7" w:name="z1532"/>
      <w:bookmarkEnd w:id="236"/>
      <w:r w:rsidRPr="00C0094B">
        <w:rPr>
          <w:color w:val="000000"/>
          <w:sz w:val="28"/>
          <w:szCs w:val="28"/>
        </w:rPr>
        <w:t>      45.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8" w:name="z1533"/>
      <w:bookmarkEnd w:id="237"/>
      <w:r w:rsidRPr="00C0094B">
        <w:rPr>
          <w:color w:val="000000"/>
          <w:sz w:val="28"/>
          <w:szCs w:val="28"/>
        </w:rPr>
        <w:t>      46.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9" w:name="z1534"/>
      <w:bookmarkEnd w:id="238"/>
      <w:r w:rsidRPr="00C0094B">
        <w:rPr>
          <w:color w:val="000000"/>
          <w:sz w:val="28"/>
          <w:szCs w:val="28"/>
        </w:rPr>
        <w:t>      47.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0" w:name="z1535"/>
      <w:bookmarkEnd w:id="239"/>
      <w:r w:rsidRPr="00C0094B">
        <w:rPr>
          <w:color w:val="000000"/>
          <w:sz w:val="28"/>
          <w:szCs w:val="28"/>
        </w:rPr>
        <w:t>      Дата регистрации в территориальном органе казначейства (для государственных органов и государственных учреждений): ________________.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1" w:name="z1536"/>
      <w:bookmarkEnd w:id="240"/>
      <w:r w:rsidRPr="00C0094B">
        <w:rPr>
          <w:color w:val="000000"/>
          <w:sz w:val="28"/>
          <w:szCs w:val="28"/>
        </w:rPr>
        <w:t>      48.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3C75D6" w:rsidRPr="00C0094B" w:rsidRDefault="003C75D6" w:rsidP="003C75D6">
      <w:pPr>
        <w:rPr>
          <w:sz w:val="28"/>
          <w:szCs w:val="28"/>
        </w:rPr>
      </w:pPr>
      <w:bookmarkStart w:id="242" w:name="z1537"/>
      <w:bookmarkEnd w:id="241"/>
      <w:r w:rsidRPr="00C0094B">
        <w:rPr>
          <w:b/>
          <w:color w:val="000000"/>
          <w:sz w:val="28"/>
          <w:szCs w:val="28"/>
        </w:rPr>
        <w:t xml:space="preserve"> Глава 9. Адреса, банковские реквизиты и подписи Сторон:</w:t>
      </w:r>
    </w:p>
    <w:tbl>
      <w:tblPr>
        <w:tblW w:w="12300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2583"/>
        <w:gridCol w:w="1937"/>
      </w:tblGrid>
      <w:tr w:rsidR="003C75D6" w:rsidRPr="00C0094B" w:rsidTr="003A7994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2"/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Заказчик: ______________________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БИН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Юридический адрес: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Банковские реквизиты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Телефон, e-</w:t>
            </w:r>
            <w:proofErr w:type="spellStart"/>
            <w:r w:rsidRPr="00C0094B">
              <w:rPr>
                <w:color w:val="000000"/>
                <w:sz w:val="28"/>
                <w:szCs w:val="28"/>
              </w:rPr>
              <w:t>mail</w:t>
            </w:r>
            <w:proofErr w:type="spellEnd"/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Должность ____________________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Подпись, Ф.И.О. (при его наличии)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Печать (при наличии)</w:t>
            </w:r>
          </w:p>
        </w:tc>
        <w:tc>
          <w:tcPr>
            <w:tcW w:w="615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Поставщик: _____________________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БИН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Юридический адрес: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Банковские реквизиты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Телефон, e-</w:t>
            </w:r>
            <w:proofErr w:type="spellStart"/>
            <w:r w:rsidRPr="00C0094B">
              <w:rPr>
                <w:color w:val="000000"/>
                <w:sz w:val="28"/>
                <w:szCs w:val="28"/>
              </w:rPr>
              <w:t>mail</w:t>
            </w:r>
            <w:proofErr w:type="spellEnd"/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Должность _____________________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Подпись, Ф.И.О. (при его наличии)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Печать (при наличии)</w:t>
            </w:r>
          </w:p>
        </w:tc>
      </w:tr>
      <w:tr w:rsidR="003C75D6" w:rsidRPr="00C0094B" w:rsidTr="003A7994">
        <w:trPr>
          <w:gridAfter w:val="1"/>
          <w:wAfter w:w="1937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25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Приложение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к Типовому договору закупа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(между заказчиком и поставщиком)</w:t>
            </w:r>
          </w:p>
        </w:tc>
      </w:tr>
      <w:tr w:rsidR="003C75D6" w:rsidRPr="00C0094B" w:rsidTr="003A7994">
        <w:trPr>
          <w:gridAfter w:val="1"/>
          <w:wAfter w:w="1937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Форма</w:t>
            </w:r>
          </w:p>
        </w:tc>
      </w:tr>
    </w:tbl>
    <w:p w:rsidR="003C75D6" w:rsidRPr="00C0094B" w:rsidRDefault="003C75D6" w:rsidP="003C75D6">
      <w:pPr>
        <w:rPr>
          <w:sz w:val="28"/>
          <w:szCs w:val="28"/>
        </w:rPr>
      </w:pPr>
      <w:bookmarkStart w:id="243" w:name="z1540"/>
      <w:r w:rsidRPr="00C0094B">
        <w:rPr>
          <w:b/>
          <w:color w:val="000000"/>
          <w:sz w:val="28"/>
          <w:szCs w:val="28"/>
        </w:rPr>
        <w:t xml:space="preserve"> Антикоррупционные требования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4" w:name="z1541"/>
      <w:bookmarkEnd w:id="243"/>
      <w:r w:rsidRPr="00C0094B">
        <w:rPr>
          <w:color w:val="000000"/>
          <w:sz w:val="28"/>
          <w:szCs w:val="28"/>
        </w:rPr>
        <w:t xml:space="preserve">      1. </w:t>
      </w:r>
      <w:proofErr w:type="gramStart"/>
      <w:r w:rsidRPr="00C0094B">
        <w:rPr>
          <w:color w:val="000000"/>
          <w:sz w:val="28"/>
          <w:szCs w:val="28"/>
        </w:rPr>
        <w:t>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</w:t>
      </w:r>
      <w:proofErr w:type="gramEnd"/>
      <w:r w:rsidRPr="00C0094B">
        <w:rPr>
          <w:color w:val="000000"/>
          <w:sz w:val="28"/>
          <w:szCs w:val="28"/>
        </w:rPr>
        <w:t xml:space="preserve">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5" w:name="z1542"/>
      <w:bookmarkEnd w:id="244"/>
      <w:r w:rsidRPr="00C0094B">
        <w:rPr>
          <w:color w:val="000000"/>
          <w:sz w:val="28"/>
          <w:szCs w:val="28"/>
        </w:rPr>
        <w:t xml:space="preserve">      2. </w:t>
      </w:r>
      <w:proofErr w:type="gramStart"/>
      <w:r w:rsidRPr="00C0094B">
        <w:rPr>
          <w:color w:val="000000"/>
          <w:sz w:val="28"/>
          <w:szCs w:val="28"/>
        </w:rPr>
        <w:t>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</w:t>
      </w:r>
      <w:proofErr w:type="gramEnd"/>
      <w:r w:rsidRPr="00C0094B">
        <w:rPr>
          <w:color w:val="000000"/>
          <w:sz w:val="28"/>
          <w:szCs w:val="28"/>
        </w:rPr>
        <w:t xml:space="preserve"> законодательства.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6" w:name="z1543"/>
      <w:bookmarkEnd w:id="245"/>
      <w:r w:rsidRPr="00C0094B">
        <w:rPr>
          <w:color w:val="000000"/>
          <w:sz w:val="28"/>
          <w:szCs w:val="28"/>
        </w:rPr>
        <w:t>     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7" w:name="z1544"/>
      <w:bookmarkEnd w:id="246"/>
      <w:r w:rsidRPr="00C0094B">
        <w:rPr>
          <w:color w:val="000000"/>
          <w:sz w:val="28"/>
          <w:szCs w:val="28"/>
        </w:rPr>
        <w:t>      4. Каждая из Сторон запрашивает у другой Стороны документы, содержащие сведения по исполнению настоящего Договора в целях анализа хода исполнения настоящего Договора.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8" w:name="z1545"/>
      <w:bookmarkEnd w:id="247"/>
      <w:r w:rsidRPr="00C0094B">
        <w:rPr>
          <w:color w:val="000000"/>
          <w:sz w:val="28"/>
          <w:szCs w:val="28"/>
        </w:rPr>
        <w:t xml:space="preserve">       5. </w:t>
      </w:r>
      <w:proofErr w:type="gramStart"/>
      <w:r w:rsidRPr="00C0094B">
        <w:rPr>
          <w:color w:val="000000"/>
          <w:sz w:val="28"/>
          <w:szCs w:val="28"/>
        </w:rPr>
        <w:t xml:space="preserve">При возникновении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форме, а также информирует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 в соответствии с пунктом 1 статьи 24 Закона Республики Казахстан "О противодействии коррупции". 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9" w:name="z1546"/>
      <w:bookmarkEnd w:id="248"/>
      <w:r w:rsidRPr="00C0094B">
        <w:rPr>
          <w:color w:val="000000"/>
          <w:sz w:val="28"/>
          <w:szCs w:val="28"/>
        </w:rPr>
        <w:t xml:space="preserve">      6. </w:t>
      </w:r>
      <w:proofErr w:type="gramStart"/>
      <w:r w:rsidRPr="00C0094B">
        <w:rPr>
          <w:color w:val="000000"/>
          <w:sz w:val="28"/>
          <w:szCs w:val="28"/>
        </w:rPr>
        <w:t xml:space="preserve">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условий </w:t>
      </w:r>
      <w:r w:rsidRPr="00C0094B">
        <w:rPr>
          <w:color w:val="000000"/>
          <w:sz w:val="28"/>
          <w:szCs w:val="28"/>
        </w:rPr>
        <w:lastRenderedPageBreak/>
        <w:t>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50" w:name="z1547"/>
      <w:bookmarkEnd w:id="249"/>
      <w:r w:rsidRPr="00C0094B">
        <w:rPr>
          <w:color w:val="000000"/>
          <w:sz w:val="28"/>
          <w:szCs w:val="28"/>
        </w:rPr>
        <w:t>     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51" w:name="z1548"/>
      <w:bookmarkEnd w:id="250"/>
      <w:r w:rsidRPr="00C0094B">
        <w:rPr>
          <w:color w:val="000000"/>
          <w:sz w:val="28"/>
          <w:szCs w:val="28"/>
        </w:rPr>
        <w:t>     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bookmarkEnd w:id="251"/>
    <w:p w:rsidR="00891D3D" w:rsidRPr="00C0094B" w:rsidRDefault="00891D3D" w:rsidP="003C75D6">
      <w:pPr>
        <w:ind w:firstLine="708"/>
        <w:rPr>
          <w:sz w:val="28"/>
          <w:szCs w:val="28"/>
        </w:rPr>
      </w:pPr>
    </w:p>
    <w:sectPr w:rsidR="00891D3D" w:rsidRPr="00C0094B" w:rsidSect="00C7480B">
      <w:pgSz w:w="11906" w:h="16838"/>
      <w:pgMar w:top="539" w:right="567" w:bottom="539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E74" w:rsidRDefault="00C25E74" w:rsidP="005E31A7">
      <w:r>
        <w:separator/>
      </w:r>
    </w:p>
  </w:endnote>
  <w:endnote w:type="continuationSeparator" w:id="0">
    <w:p w:rsidR="00C25E74" w:rsidRDefault="00C25E74" w:rsidP="005E3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imbusSanL-Bol">
    <w:altName w:val="Cambria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D0F" w:rsidRDefault="007F6D0F">
    <w:pPr>
      <w:pStyle w:val="af1"/>
      <w:jc w:val="right"/>
    </w:pPr>
    <w:r>
      <w:fldChar w:fldCharType="begin"/>
    </w:r>
    <w:r>
      <w:instrText>PAGE   \* MERGEFORMAT</w:instrText>
    </w:r>
    <w:r>
      <w:fldChar w:fldCharType="separate"/>
    </w:r>
    <w:r w:rsidR="003E070E">
      <w:rPr>
        <w:noProof/>
      </w:rPr>
      <w:t>1</w:t>
    </w:r>
    <w:r>
      <w:rPr>
        <w:noProof/>
      </w:rPr>
      <w:fldChar w:fldCharType="end"/>
    </w:r>
  </w:p>
  <w:p w:rsidR="007F6D0F" w:rsidRDefault="007F6D0F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E74" w:rsidRDefault="00C25E74" w:rsidP="005E31A7">
      <w:r>
        <w:separator/>
      </w:r>
    </w:p>
  </w:footnote>
  <w:footnote w:type="continuationSeparator" w:id="0">
    <w:p w:rsidR="00C25E74" w:rsidRDefault="00C25E74" w:rsidP="005E3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B609C"/>
    <w:multiLevelType w:val="hybridMultilevel"/>
    <w:tmpl w:val="07D6E9EC"/>
    <w:lvl w:ilvl="0" w:tplc="4EA68F92">
      <w:start w:val="1"/>
      <w:numFmt w:val="decimal"/>
      <w:lvlText w:val="%1)"/>
      <w:lvlJc w:val="left"/>
      <w:pPr>
        <w:ind w:left="2464" w:hanging="10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DC4670"/>
    <w:multiLevelType w:val="hybridMultilevel"/>
    <w:tmpl w:val="B9965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34FF9"/>
    <w:multiLevelType w:val="hybridMultilevel"/>
    <w:tmpl w:val="237CA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45082"/>
    <w:multiLevelType w:val="hybridMultilevel"/>
    <w:tmpl w:val="8474C6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345757"/>
    <w:multiLevelType w:val="multilevel"/>
    <w:tmpl w:val="0B923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971AED"/>
    <w:multiLevelType w:val="hybridMultilevel"/>
    <w:tmpl w:val="A714352C"/>
    <w:lvl w:ilvl="0" w:tplc="A4D0669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2E0D69"/>
    <w:multiLevelType w:val="hybridMultilevel"/>
    <w:tmpl w:val="A6B85000"/>
    <w:lvl w:ilvl="0" w:tplc="2986752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>
    <w:nsid w:val="423F1D9A"/>
    <w:multiLevelType w:val="hybridMultilevel"/>
    <w:tmpl w:val="B002DF7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2630B05"/>
    <w:multiLevelType w:val="hybridMultilevel"/>
    <w:tmpl w:val="150A60BA"/>
    <w:lvl w:ilvl="0" w:tplc="632E583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9">
    <w:nsid w:val="45786275"/>
    <w:multiLevelType w:val="hybridMultilevel"/>
    <w:tmpl w:val="47144376"/>
    <w:lvl w:ilvl="0" w:tplc="80A6E768">
      <w:start w:val="1"/>
      <w:numFmt w:val="decimal"/>
      <w:lvlText w:val="%1)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69602D"/>
    <w:multiLevelType w:val="hybridMultilevel"/>
    <w:tmpl w:val="8B72250A"/>
    <w:lvl w:ilvl="0" w:tplc="5C80258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5346F78A">
      <w:start w:val="9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DAA2F0B"/>
    <w:multiLevelType w:val="hybridMultilevel"/>
    <w:tmpl w:val="5298FB3A"/>
    <w:lvl w:ilvl="0" w:tplc="E9F286C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4F37465F"/>
    <w:multiLevelType w:val="hybridMultilevel"/>
    <w:tmpl w:val="E7009A78"/>
    <w:lvl w:ilvl="0" w:tplc="74707702">
      <w:start w:val="1"/>
      <w:numFmt w:val="decimal"/>
      <w:lvlText w:val="%1)"/>
      <w:lvlJc w:val="left"/>
      <w:pPr>
        <w:ind w:left="1005" w:hanging="360"/>
      </w:p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>
      <w:start w:val="1"/>
      <w:numFmt w:val="lowerRoman"/>
      <w:lvlText w:val="%3."/>
      <w:lvlJc w:val="right"/>
      <w:pPr>
        <w:ind w:left="2445" w:hanging="180"/>
      </w:pPr>
    </w:lvl>
    <w:lvl w:ilvl="3" w:tplc="0409000F">
      <w:start w:val="1"/>
      <w:numFmt w:val="decimal"/>
      <w:lvlText w:val="%4."/>
      <w:lvlJc w:val="left"/>
      <w:pPr>
        <w:ind w:left="3165" w:hanging="360"/>
      </w:pPr>
    </w:lvl>
    <w:lvl w:ilvl="4" w:tplc="04090019">
      <w:start w:val="1"/>
      <w:numFmt w:val="lowerLetter"/>
      <w:lvlText w:val="%5."/>
      <w:lvlJc w:val="left"/>
      <w:pPr>
        <w:ind w:left="3885" w:hanging="360"/>
      </w:pPr>
    </w:lvl>
    <w:lvl w:ilvl="5" w:tplc="0409001B">
      <w:start w:val="1"/>
      <w:numFmt w:val="lowerRoman"/>
      <w:lvlText w:val="%6."/>
      <w:lvlJc w:val="right"/>
      <w:pPr>
        <w:ind w:left="4605" w:hanging="180"/>
      </w:pPr>
    </w:lvl>
    <w:lvl w:ilvl="6" w:tplc="0409000F">
      <w:start w:val="1"/>
      <w:numFmt w:val="decimal"/>
      <w:lvlText w:val="%7."/>
      <w:lvlJc w:val="left"/>
      <w:pPr>
        <w:ind w:left="5325" w:hanging="360"/>
      </w:pPr>
    </w:lvl>
    <w:lvl w:ilvl="7" w:tplc="04090019">
      <w:start w:val="1"/>
      <w:numFmt w:val="lowerLetter"/>
      <w:lvlText w:val="%8."/>
      <w:lvlJc w:val="left"/>
      <w:pPr>
        <w:ind w:left="6045" w:hanging="360"/>
      </w:pPr>
    </w:lvl>
    <w:lvl w:ilvl="8" w:tplc="0409001B">
      <w:start w:val="1"/>
      <w:numFmt w:val="lowerRoman"/>
      <w:lvlText w:val="%9."/>
      <w:lvlJc w:val="right"/>
      <w:pPr>
        <w:ind w:left="6765" w:hanging="180"/>
      </w:pPr>
    </w:lvl>
  </w:abstractNum>
  <w:abstractNum w:abstractNumId="13">
    <w:nsid w:val="59BB32BF"/>
    <w:multiLevelType w:val="hybridMultilevel"/>
    <w:tmpl w:val="2D66F23A"/>
    <w:lvl w:ilvl="0" w:tplc="32FA2DB2">
      <w:start w:val="1"/>
      <w:numFmt w:val="decimal"/>
      <w:lvlText w:val="%1)"/>
      <w:lvlJc w:val="left"/>
      <w:pPr>
        <w:ind w:left="1819" w:hanging="1110"/>
      </w:pPr>
      <w:rPr>
        <w:rFonts w:hint="default"/>
        <w:b w:val="0"/>
        <w:color w:val="auto"/>
      </w:rPr>
    </w:lvl>
    <w:lvl w:ilvl="1" w:tplc="568EE90A">
      <w:start w:val="2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BAC296B"/>
    <w:multiLevelType w:val="hybridMultilevel"/>
    <w:tmpl w:val="2D6C0EC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>
    <w:nsid w:val="6D1332BA"/>
    <w:multiLevelType w:val="hybridMultilevel"/>
    <w:tmpl w:val="B9965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1"/>
  </w:num>
  <w:num w:numId="8">
    <w:abstractNumId w:val="1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6"/>
  </w:num>
  <w:num w:numId="14">
    <w:abstractNumId w:val="8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E06"/>
    <w:rsid w:val="000046C3"/>
    <w:rsid w:val="00007696"/>
    <w:rsid w:val="000076B7"/>
    <w:rsid w:val="00010D56"/>
    <w:rsid w:val="0001110F"/>
    <w:rsid w:val="000133B9"/>
    <w:rsid w:val="000159C1"/>
    <w:rsid w:val="00015B18"/>
    <w:rsid w:val="000170CC"/>
    <w:rsid w:val="00026B2B"/>
    <w:rsid w:val="00034C29"/>
    <w:rsid w:val="000352CF"/>
    <w:rsid w:val="00035445"/>
    <w:rsid w:val="00035711"/>
    <w:rsid w:val="0003778F"/>
    <w:rsid w:val="00040B65"/>
    <w:rsid w:val="00051828"/>
    <w:rsid w:val="000542E2"/>
    <w:rsid w:val="00054D20"/>
    <w:rsid w:val="0005509C"/>
    <w:rsid w:val="00063805"/>
    <w:rsid w:val="000674F4"/>
    <w:rsid w:val="0006765B"/>
    <w:rsid w:val="00080002"/>
    <w:rsid w:val="00082FDD"/>
    <w:rsid w:val="000834B3"/>
    <w:rsid w:val="00096F9D"/>
    <w:rsid w:val="00097902"/>
    <w:rsid w:val="00097E89"/>
    <w:rsid w:val="00097F40"/>
    <w:rsid w:val="000A1950"/>
    <w:rsid w:val="000A23B6"/>
    <w:rsid w:val="000A4E15"/>
    <w:rsid w:val="000C052D"/>
    <w:rsid w:val="000C394E"/>
    <w:rsid w:val="000D0165"/>
    <w:rsid w:val="000D360E"/>
    <w:rsid w:val="000D64ED"/>
    <w:rsid w:val="0010112E"/>
    <w:rsid w:val="0010448C"/>
    <w:rsid w:val="001072D4"/>
    <w:rsid w:val="001134A8"/>
    <w:rsid w:val="00121160"/>
    <w:rsid w:val="00130CF7"/>
    <w:rsid w:val="0013490F"/>
    <w:rsid w:val="00134AE8"/>
    <w:rsid w:val="00147DFF"/>
    <w:rsid w:val="001572F1"/>
    <w:rsid w:val="0016114C"/>
    <w:rsid w:val="001646BC"/>
    <w:rsid w:val="00165F73"/>
    <w:rsid w:val="00172087"/>
    <w:rsid w:val="001723FD"/>
    <w:rsid w:val="001751BB"/>
    <w:rsid w:val="00180802"/>
    <w:rsid w:val="00186B5B"/>
    <w:rsid w:val="00190A00"/>
    <w:rsid w:val="0019100F"/>
    <w:rsid w:val="001A69E6"/>
    <w:rsid w:val="001A71E0"/>
    <w:rsid w:val="001C078F"/>
    <w:rsid w:val="001C5A89"/>
    <w:rsid w:val="001D0014"/>
    <w:rsid w:val="001D14D8"/>
    <w:rsid w:val="001E2800"/>
    <w:rsid w:val="001E55E4"/>
    <w:rsid w:val="001F4E16"/>
    <w:rsid w:val="001F6E5E"/>
    <w:rsid w:val="001F77B3"/>
    <w:rsid w:val="00202C75"/>
    <w:rsid w:val="002057D0"/>
    <w:rsid w:val="00206ABE"/>
    <w:rsid w:val="002102B7"/>
    <w:rsid w:val="002106AA"/>
    <w:rsid w:val="002153AA"/>
    <w:rsid w:val="00224211"/>
    <w:rsid w:val="00231C3C"/>
    <w:rsid w:val="00243E65"/>
    <w:rsid w:val="0025042C"/>
    <w:rsid w:val="002628D0"/>
    <w:rsid w:val="002638D8"/>
    <w:rsid w:val="00266120"/>
    <w:rsid w:val="002744DD"/>
    <w:rsid w:val="0027554E"/>
    <w:rsid w:val="00277BE6"/>
    <w:rsid w:val="002810FD"/>
    <w:rsid w:val="00282ADC"/>
    <w:rsid w:val="00287975"/>
    <w:rsid w:val="00296017"/>
    <w:rsid w:val="002A454E"/>
    <w:rsid w:val="002A627C"/>
    <w:rsid w:val="002B1CC4"/>
    <w:rsid w:val="002B6077"/>
    <w:rsid w:val="002C4BCA"/>
    <w:rsid w:val="002D323E"/>
    <w:rsid w:val="002D34F1"/>
    <w:rsid w:val="002D5E93"/>
    <w:rsid w:val="002D74FD"/>
    <w:rsid w:val="002E0D9A"/>
    <w:rsid w:val="002E5E22"/>
    <w:rsid w:val="003003C6"/>
    <w:rsid w:val="00320EAD"/>
    <w:rsid w:val="003402CB"/>
    <w:rsid w:val="003404DB"/>
    <w:rsid w:val="003414B7"/>
    <w:rsid w:val="00341C10"/>
    <w:rsid w:val="003451EB"/>
    <w:rsid w:val="003454DF"/>
    <w:rsid w:val="003457D3"/>
    <w:rsid w:val="0035435C"/>
    <w:rsid w:val="0036130C"/>
    <w:rsid w:val="0036451F"/>
    <w:rsid w:val="00371421"/>
    <w:rsid w:val="00373167"/>
    <w:rsid w:val="00374BD9"/>
    <w:rsid w:val="003856B3"/>
    <w:rsid w:val="003939B2"/>
    <w:rsid w:val="003966F6"/>
    <w:rsid w:val="003A5BD8"/>
    <w:rsid w:val="003A790F"/>
    <w:rsid w:val="003A7994"/>
    <w:rsid w:val="003B26C9"/>
    <w:rsid w:val="003B4881"/>
    <w:rsid w:val="003B6A5A"/>
    <w:rsid w:val="003C251D"/>
    <w:rsid w:val="003C6DD6"/>
    <w:rsid w:val="003C75D6"/>
    <w:rsid w:val="003E070E"/>
    <w:rsid w:val="003E270A"/>
    <w:rsid w:val="003E4AA4"/>
    <w:rsid w:val="003E4D88"/>
    <w:rsid w:val="003E56EA"/>
    <w:rsid w:val="003E6A75"/>
    <w:rsid w:val="003F1B54"/>
    <w:rsid w:val="00400E39"/>
    <w:rsid w:val="00402C30"/>
    <w:rsid w:val="004214F9"/>
    <w:rsid w:val="00422B16"/>
    <w:rsid w:val="004351E6"/>
    <w:rsid w:val="004457D8"/>
    <w:rsid w:val="004473A0"/>
    <w:rsid w:val="00447AC0"/>
    <w:rsid w:val="00454CA5"/>
    <w:rsid w:val="0048683E"/>
    <w:rsid w:val="00493AA6"/>
    <w:rsid w:val="004974BB"/>
    <w:rsid w:val="004B21A7"/>
    <w:rsid w:val="004C0839"/>
    <w:rsid w:val="004C3B71"/>
    <w:rsid w:val="004D0808"/>
    <w:rsid w:val="004D201F"/>
    <w:rsid w:val="004D7D42"/>
    <w:rsid w:val="004E0232"/>
    <w:rsid w:val="004E0364"/>
    <w:rsid w:val="004E6A1E"/>
    <w:rsid w:val="004F049E"/>
    <w:rsid w:val="004F54AB"/>
    <w:rsid w:val="004F7FF0"/>
    <w:rsid w:val="00517822"/>
    <w:rsid w:val="005206DC"/>
    <w:rsid w:val="005306BF"/>
    <w:rsid w:val="0053082A"/>
    <w:rsid w:val="00532AEA"/>
    <w:rsid w:val="00535425"/>
    <w:rsid w:val="00537562"/>
    <w:rsid w:val="00552164"/>
    <w:rsid w:val="00554ADF"/>
    <w:rsid w:val="005616C1"/>
    <w:rsid w:val="00562AC3"/>
    <w:rsid w:val="00577A86"/>
    <w:rsid w:val="00583FA4"/>
    <w:rsid w:val="00584B0D"/>
    <w:rsid w:val="0058601E"/>
    <w:rsid w:val="00590AE0"/>
    <w:rsid w:val="005A13D7"/>
    <w:rsid w:val="005A1500"/>
    <w:rsid w:val="005A5629"/>
    <w:rsid w:val="005A7252"/>
    <w:rsid w:val="005B391C"/>
    <w:rsid w:val="005B46F3"/>
    <w:rsid w:val="005B4B4F"/>
    <w:rsid w:val="005C5494"/>
    <w:rsid w:val="005D1097"/>
    <w:rsid w:val="005E31A7"/>
    <w:rsid w:val="005E5698"/>
    <w:rsid w:val="005E734B"/>
    <w:rsid w:val="005F1466"/>
    <w:rsid w:val="006108F0"/>
    <w:rsid w:val="0061469F"/>
    <w:rsid w:val="006231C7"/>
    <w:rsid w:val="00635547"/>
    <w:rsid w:val="0063650D"/>
    <w:rsid w:val="006569A1"/>
    <w:rsid w:val="00663140"/>
    <w:rsid w:val="00666CE7"/>
    <w:rsid w:val="006672E3"/>
    <w:rsid w:val="00677C4A"/>
    <w:rsid w:val="006819CE"/>
    <w:rsid w:val="00683EC1"/>
    <w:rsid w:val="00687658"/>
    <w:rsid w:val="00694958"/>
    <w:rsid w:val="00696847"/>
    <w:rsid w:val="00697A9A"/>
    <w:rsid w:val="006A050B"/>
    <w:rsid w:val="006B7439"/>
    <w:rsid w:val="006C010D"/>
    <w:rsid w:val="006C15D3"/>
    <w:rsid w:val="006C3119"/>
    <w:rsid w:val="006C4656"/>
    <w:rsid w:val="006C7EF6"/>
    <w:rsid w:val="006D6428"/>
    <w:rsid w:val="006D71D2"/>
    <w:rsid w:val="006E6A9C"/>
    <w:rsid w:val="006F3096"/>
    <w:rsid w:val="006F7EA3"/>
    <w:rsid w:val="0070750C"/>
    <w:rsid w:val="00707803"/>
    <w:rsid w:val="007151FA"/>
    <w:rsid w:val="00733090"/>
    <w:rsid w:val="00737D6D"/>
    <w:rsid w:val="00740763"/>
    <w:rsid w:val="00740803"/>
    <w:rsid w:val="00754C94"/>
    <w:rsid w:val="00762BD1"/>
    <w:rsid w:val="00763130"/>
    <w:rsid w:val="007644F1"/>
    <w:rsid w:val="007746D3"/>
    <w:rsid w:val="007846D3"/>
    <w:rsid w:val="00790B29"/>
    <w:rsid w:val="007943EE"/>
    <w:rsid w:val="00794EF6"/>
    <w:rsid w:val="007951AD"/>
    <w:rsid w:val="00797CA4"/>
    <w:rsid w:val="007B273C"/>
    <w:rsid w:val="007B5447"/>
    <w:rsid w:val="007B617C"/>
    <w:rsid w:val="007B6739"/>
    <w:rsid w:val="007C1424"/>
    <w:rsid w:val="007E6D89"/>
    <w:rsid w:val="007E6FF5"/>
    <w:rsid w:val="007F1655"/>
    <w:rsid w:val="007F6D0F"/>
    <w:rsid w:val="008126F1"/>
    <w:rsid w:val="0081428F"/>
    <w:rsid w:val="00817BF1"/>
    <w:rsid w:val="008207C0"/>
    <w:rsid w:val="00822668"/>
    <w:rsid w:val="00823AF0"/>
    <w:rsid w:val="008241CE"/>
    <w:rsid w:val="00837734"/>
    <w:rsid w:val="00846543"/>
    <w:rsid w:val="00857379"/>
    <w:rsid w:val="008644B0"/>
    <w:rsid w:val="00881604"/>
    <w:rsid w:val="00887F4D"/>
    <w:rsid w:val="00891D3D"/>
    <w:rsid w:val="008931CA"/>
    <w:rsid w:val="008A28A6"/>
    <w:rsid w:val="008B7012"/>
    <w:rsid w:val="008C091C"/>
    <w:rsid w:val="008C6CB1"/>
    <w:rsid w:val="008D0CE1"/>
    <w:rsid w:val="008D2C77"/>
    <w:rsid w:val="008D4CAA"/>
    <w:rsid w:val="008D787A"/>
    <w:rsid w:val="008E17C1"/>
    <w:rsid w:val="008E7E08"/>
    <w:rsid w:val="008F0474"/>
    <w:rsid w:val="008F0DA9"/>
    <w:rsid w:val="008F3571"/>
    <w:rsid w:val="008F6A07"/>
    <w:rsid w:val="009000DE"/>
    <w:rsid w:val="0090279A"/>
    <w:rsid w:val="00907F27"/>
    <w:rsid w:val="009129E1"/>
    <w:rsid w:val="00926957"/>
    <w:rsid w:val="00930C00"/>
    <w:rsid w:val="0093133A"/>
    <w:rsid w:val="009411C0"/>
    <w:rsid w:val="009627FA"/>
    <w:rsid w:val="00964BA5"/>
    <w:rsid w:val="00965AD8"/>
    <w:rsid w:val="00977BF0"/>
    <w:rsid w:val="00985126"/>
    <w:rsid w:val="009852D2"/>
    <w:rsid w:val="00991F67"/>
    <w:rsid w:val="0099261A"/>
    <w:rsid w:val="009B4677"/>
    <w:rsid w:val="009B7E34"/>
    <w:rsid w:val="009C4CCC"/>
    <w:rsid w:val="009E008D"/>
    <w:rsid w:val="009F54E4"/>
    <w:rsid w:val="009F69AF"/>
    <w:rsid w:val="00A039D5"/>
    <w:rsid w:val="00A0410C"/>
    <w:rsid w:val="00A21C66"/>
    <w:rsid w:val="00A2479A"/>
    <w:rsid w:val="00A3136B"/>
    <w:rsid w:val="00A45C1B"/>
    <w:rsid w:val="00A45D5B"/>
    <w:rsid w:val="00A47460"/>
    <w:rsid w:val="00A579FF"/>
    <w:rsid w:val="00A61713"/>
    <w:rsid w:val="00A71F14"/>
    <w:rsid w:val="00A83443"/>
    <w:rsid w:val="00A90167"/>
    <w:rsid w:val="00A94A6E"/>
    <w:rsid w:val="00AA3624"/>
    <w:rsid w:val="00AA4BBF"/>
    <w:rsid w:val="00AA5F1B"/>
    <w:rsid w:val="00AA6F99"/>
    <w:rsid w:val="00AB1E28"/>
    <w:rsid w:val="00AB3858"/>
    <w:rsid w:val="00AB6A97"/>
    <w:rsid w:val="00AC48A4"/>
    <w:rsid w:val="00AC69CB"/>
    <w:rsid w:val="00AD00B7"/>
    <w:rsid w:val="00AD3887"/>
    <w:rsid w:val="00AD524C"/>
    <w:rsid w:val="00AD6722"/>
    <w:rsid w:val="00AF3778"/>
    <w:rsid w:val="00AF7391"/>
    <w:rsid w:val="00B008F6"/>
    <w:rsid w:val="00B14752"/>
    <w:rsid w:val="00B16CA4"/>
    <w:rsid w:val="00B20FDB"/>
    <w:rsid w:val="00B214ED"/>
    <w:rsid w:val="00B23074"/>
    <w:rsid w:val="00B2330D"/>
    <w:rsid w:val="00B32EB3"/>
    <w:rsid w:val="00B36CF6"/>
    <w:rsid w:val="00B4263A"/>
    <w:rsid w:val="00B43F3A"/>
    <w:rsid w:val="00B519A5"/>
    <w:rsid w:val="00B52E06"/>
    <w:rsid w:val="00B602F3"/>
    <w:rsid w:val="00B625F3"/>
    <w:rsid w:val="00B634E1"/>
    <w:rsid w:val="00B665C3"/>
    <w:rsid w:val="00B77AA0"/>
    <w:rsid w:val="00B87A22"/>
    <w:rsid w:val="00B95022"/>
    <w:rsid w:val="00B96C48"/>
    <w:rsid w:val="00BA56D9"/>
    <w:rsid w:val="00BB04B5"/>
    <w:rsid w:val="00BB3FD7"/>
    <w:rsid w:val="00BC3E6C"/>
    <w:rsid w:val="00BC6DF7"/>
    <w:rsid w:val="00BD3351"/>
    <w:rsid w:val="00BD47AA"/>
    <w:rsid w:val="00BE39D7"/>
    <w:rsid w:val="00BE4F67"/>
    <w:rsid w:val="00BE665D"/>
    <w:rsid w:val="00C008EE"/>
    <w:rsid w:val="00C0094B"/>
    <w:rsid w:val="00C01843"/>
    <w:rsid w:val="00C04F9F"/>
    <w:rsid w:val="00C0535C"/>
    <w:rsid w:val="00C1296A"/>
    <w:rsid w:val="00C15945"/>
    <w:rsid w:val="00C25E74"/>
    <w:rsid w:val="00C42800"/>
    <w:rsid w:val="00C436B4"/>
    <w:rsid w:val="00C45803"/>
    <w:rsid w:val="00C46961"/>
    <w:rsid w:val="00C5244E"/>
    <w:rsid w:val="00C55AEF"/>
    <w:rsid w:val="00C6011B"/>
    <w:rsid w:val="00C662D9"/>
    <w:rsid w:val="00C7480B"/>
    <w:rsid w:val="00C75166"/>
    <w:rsid w:val="00C86DB7"/>
    <w:rsid w:val="00C87FFA"/>
    <w:rsid w:val="00C9030D"/>
    <w:rsid w:val="00CA4560"/>
    <w:rsid w:val="00CB6CDB"/>
    <w:rsid w:val="00CB727F"/>
    <w:rsid w:val="00CD0FB7"/>
    <w:rsid w:val="00CD7C9B"/>
    <w:rsid w:val="00CE10BB"/>
    <w:rsid w:val="00CE3E9F"/>
    <w:rsid w:val="00CE41FC"/>
    <w:rsid w:val="00CE5645"/>
    <w:rsid w:val="00CE7EE4"/>
    <w:rsid w:val="00CF2B39"/>
    <w:rsid w:val="00D03AF5"/>
    <w:rsid w:val="00D06D18"/>
    <w:rsid w:val="00D1630C"/>
    <w:rsid w:val="00D31C15"/>
    <w:rsid w:val="00D41612"/>
    <w:rsid w:val="00D4281A"/>
    <w:rsid w:val="00D456F9"/>
    <w:rsid w:val="00D6759E"/>
    <w:rsid w:val="00D8561E"/>
    <w:rsid w:val="00D91794"/>
    <w:rsid w:val="00D9571F"/>
    <w:rsid w:val="00D95B0D"/>
    <w:rsid w:val="00DA1CBD"/>
    <w:rsid w:val="00DC3A90"/>
    <w:rsid w:val="00DC3E1E"/>
    <w:rsid w:val="00DD3BD6"/>
    <w:rsid w:val="00DD4D23"/>
    <w:rsid w:val="00DD6AF5"/>
    <w:rsid w:val="00DE2263"/>
    <w:rsid w:val="00DE3F09"/>
    <w:rsid w:val="00DE42C0"/>
    <w:rsid w:val="00DE5CD2"/>
    <w:rsid w:val="00DE6B07"/>
    <w:rsid w:val="00DF1D22"/>
    <w:rsid w:val="00DF7ED4"/>
    <w:rsid w:val="00E14358"/>
    <w:rsid w:val="00E16BF0"/>
    <w:rsid w:val="00E21DE4"/>
    <w:rsid w:val="00E26F50"/>
    <w:rsid w:val="00E33E2E"/>
    <w:rsid w:val="00E341AE"/>
    <w:rsid w:val="00E40978"/>
    <w:rsid w:val="00E50C5A"/>
    <w:rsid w:val="00E64E5F"/>
    <w:rsid w:val="00E750A8"/>
    <w:rsid w:val="00E76A90"/>
    <w:rsid w:val="00E85498"/>
    <w:rsid w:val="00E869BF"/>
    <w:rsid w:val="00E93E4E"/>
    <w:rsid w:val="00EA006A"/>
    <w:rsid w:val="00EA50B9"/>
    <w:rsid w:val="00EB30E2"/>
    <w:rsid w:val="00EB5F14"/>
    <w:rsid w:val="00EC0DEA"/>
    <w:rsid w:val="00EC42C3"/>
    <w:rsid w:val="00ED187E"/>
    <w:rsid w:val="00ED48CD"/>
    <w:rsid w:val="00ED4CF6"/>
    <w:rsid w:val="00ED627A"/>
    <w:rsid w:val="00ED69A7"/>
    <w:rsid w:val="00EE44B5"/>
    <w:rsid w:val="00EF13E6"/>
    <w:rsid w:val="00EF22DC"/>
    <w:rsid w:val="00EF3077"/>
    <w:rsid w:val="00EF49E9"/>
    <w:rsid w:val="00EF71B9"/>
    <w:rsid w:val="00F01B58"/>
    <w:rsid w:val="00F02115"/>
    <w:rsid w:val="00F20FB2"/>
    <w:rsid w:val="00F247B8"/>
    <w:rsid w:val="00F31FBF"/>
    <w:rsid w:val="00F33E10"/>
    <w:rsid w:val="00F34A65"/>
    <w:rsid w:val="00F51383"/>
    <w:rsid w:val="00F53DDA"/>
    <w:rsid w:val="00F63FBB"/>
    <w:rsid w:val="00F70B72"/>
    <w:rsid w:val="00F718F6"/>
    <w:rsid w:val="00F7237E"/>
    <w:rsid w:val="00F77CD7"/>
    <w:rsid w:val="00F8010C"/>
    <w:rsid w:val="00F80F2A"/>
    <w:rsid w:val="00F82A61"/>
    <w:rsid w:val="00F90994"/>
    <w:rsid w:val="00FA2C0C"/>
    <w:rsid w:val="00FA32F2"/>
    <w:rsid w:val="00FA42EF"/>
    <w:rsid w:val="00FA5EE7"/>
    <w:rsid w:val="00FB75C4"/>
    <w:rsid w:val="00FC0E3D"/>
    <w:rsid w:val="00FC2680"/>
    <w:rsid w:val="00FC2868"/>
    <w:rsid w:val="00FE0495"/>
    <w:rsid w:val="00FE1437"/>
    <w:rsid w:val="00FE1C91"/>
    <w:rsid w:val="00FE6620"/>
    <w:rsid w:val="00FF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HTML Preformatte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E0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2800"/>
    <w:pPr>
      <w:keepNext/>
      <w:keepLines/>
      <w:spacing w:before="240" w:line="259" w:lineRule="auto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8C09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577A8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76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e">
    <w:name w:val="Iau?iue"/>
    <w:rsid w:val="006672E3"/>
    <w:pPr>
      <w:widowControl w:val="0"/>
      <w:suppressAutoHyphens/>
    </w:pPr>
  </w:style>
  <w:style w:type="character" w:customStyle="1" w:styleId="s0">
    <w:name w:val="s0"/>
    <w:basedOn w:val="a0"/>
    <w:rsid w:val="00B52E06"/>
  </w:style>
  <w:style w:type="character" w:customStyle="1" w:styleId="s1">
    <w:name w:val="s1"/>
    <w:basedOn w:val="a0"/>
    <w:rsid w:val="00B52E06"/>
  </w:style>
  <w:style w:type="character" w:customStyle="1" w:styleId="s3">
    <w:name w:val="s3"/>
    <w:basedOn w:val="a0"/>
    <w:rsid w:val="00B52E06"/>
  </w:style>
  <w:style w:type="character" w:customStyle="1" w:styleId="s9">
    <w:name w:val="s9"/>
    <w:basedOn w:val="a0"/>
    <w:rsid w:val="00B52E06"/>
  </w:style>
  <w:style w:type="paragraph" w:styleId="a4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5"/>
    <w:qFormat/>
    <w:rsid w:val="00B52E06"/>
    <w:pPr>
      <w:spacing w:before="100" w:beforeAutospacing="1" w:after="100" w:afterAutospacing="1"/>
    </w:pPr>
  </w:style>
  <w:style w:type="paragraph" w:customStyle="1" w:styleId="WW-3">
    <w:name w:val="WW-Основной текст 3"/>
    <w:basedOn w:val="a"/>
    <w:rsid w:val="003A5BD8"/>
    <w:pPr>
      <w:tabs>
        <w:tab w:val="left" w:pos="284"/>
        <w:tab w:val="left" w:pos="709"/>
      </w:tabs>
      <w:suppressAutoHyphens/>
      <w:jc w:val="both"/>
    </w:pPr>
    <w:rPr>
      <w:szCs w:val="20"/>
    </w:rPr>
  </w:style>
  <w:style w:type="paragraph" w:styleId="a6">
    <w:name w:val="No Spacing"/>
    <w:link w:val="a7"/>
    <w:qFormat/>
    <w:rsid w:val="008D4CAA"/>
    <w:rPr>
      <w:sz w:val="24"/>
      <w:szCs w:val="24"/>
    </w:rPr>
  </w:style>
  <w:style w:type="paragraph" w:styleId="a8">
    <w:name w:val="Balloon Text"/>
    <w:basedOn w:val="a"/>
    <w:link w:val="a9"/>
    <w:rsid w:val="00B16CA4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rsid w:val="00B16CA4"/>
    <w:rPr>
      <w:rFonts w:ascii="Segoe UI" w:hAnsi="Segoe UI" w:cs="Segoe UI"/>
      <w:sz w:val="18"/>
      <w:szCs w:val="18"/>
    </w:rPr>
  </w:style>
  <w:style w:type="paragraph" w:styleId="aa">
    <w:name w:val="Normal Indent"/>
    <w:basedOn w:val="a"/>
    <w:uiPriority w:val="99"/>
    <w:unhideWhenUsed/>
    <w:rsid w:val="003E56EA"/>
    <w:pPr>
      <w:spacing w:after="200" w:line="276" w:lineRule="auto"/>
      <w:ind w:left="720"/>
    </w:pPr>
    <w:rPr>
      <w:rFonts w:ascii="Consolas" w:eastAsia="Consolas" w:hAnsi="Consolas" w:cs="Consolas"/>
      <w:sz w:val="22"/>
      <w:szCs w:val="22"/>
      <w:lang w:val="en-US" w:eastAsia="en-US"/>
    </w:rPr>
  </w:style>
  <w:style w:type="character" w:styleId="ab">
    <w:name w:val="Hyperlink"/>
    <w:uiPriority w:val="99"/>
    <w:unhideWhenUsed/>
    <w:rsid w:val="00965AD8"/>
    <w:rPr>
      <w:color w:val="0000FF"/>
      <w:u w:val="single"/>
    </w:rPr>
  </w:style>
  <w:style w:type="paragraph" w:customStyle="1" w:styleId="21">
    <w:name w:val="Основной текст 21"/>
    <w:basedOn w:val="a"/>
    <w:uiPriority w:val="99"/>
    <w:rsid w:val="00BE39D7"/>
    <w:pPr>
      <w:widowControl w:val="0"/>
      <w:ind w:firstLine="720"/>
      <w:jc w:val="both"/>
    </w:pPr>
    <w:rPr>
      <w:rFonts w:cs="Times New Roman CYR"/>
      <w:sz w:val="28"/>
      <w:szCs w:val="20"/>
      <w:lang w:eastAsia="ar-SA"/>
    </w:rPr>
  </w:style>
  <w:style w:type="character" w:customStyle="1" w:styleId="30">
    <w:name w:val="Заголовок 3 Знак"/>
    <w:link w:val="3"/>
    <w:uiPriority w:val="9"/>
    <w:rsid w:val="00577A86"/>
    <w:rPr>
      <w:b/>
      <w:bCs/>
      <w:sz w:val="27"/>
      <w:szCs w:val="27"/>
    </w:rPr>
  </w:style>
  <w:style w:type="paragraph" w:customStyle="1" w:styleId="note">
    <w:name w:val="note"/>
    <w:basedOn w:val="a"/>
    <w:rsid w:val="00577A86"/>
    <w:pPr>
      <w:spacing w:before="100" w:beforeAutospacing="1" w:after="100" w:afterAutospacing="1"/>
    </w:pPr>
  </w:style>
  <w:style w:type="character" w:customStyle="1" w:styleId="note1">
    <w:name w:val="note1"/>
    <w:rsid w:val="00577A86"/>
  </w:style>
  <w:style w:type="character" w:customStyle="1" w:styleId="a5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4"/>
    <w:locked/>
    <w:rsid w:val="00577A86"/>
    <w:rPr>
      <w:sz w:val="24"/>
      <w:szCs w:val="24"/>
    </w:rPr>
  </w:style>
  <w:style w:type="character" w:customStyle="1" w:styleId="customeriikru">
    <w:name w:val="customer_iik_ru"/>
    <w:rsid w:val="00035711"/>
  </w:style>
  <w:style w:type="paragraph" w:styleId="ac">
    <w:name w:val="Subtitle"/>
    <w:basedOn w:val="a"/>
    <w:link w:val="ad"/>
    <w:qFormat/>
    <w:rsid w:val="00C7480B"/>
    <w:pPr>
      <w:jc w:val="center"/>
    </w:pPr>
    <w:rPr>
      <w:rFonts w:ascii="Times New Roman CYR" w:hAnsi="Times New Roman CYR"/>
      <w:b/>
      <w:caps/>
      <w:szCs w:val="20"/>
    </w:rPr>
  </w:style>
  <w:style w:type="character" w:customStyle="1" w:styleId="ad">
    <w:name w:val="Подзаголовок Знак"/>
    <w:link w:val="ac"/>
    <w:rsid w:val="00C7480B"/>
    <w:rPr>
      <w:rFonts w:ascii="Times New Roman CYR" w:hAnsi="Times New Roman CYR"/>
      <w:b/>
      <w:caps/>
      <w:sz w:val="24"/>
    </w:rPr>
  </w:style>
  <w:style w:type="paragraph" w:customStyle="1" w:styleId="j15">
    <w:name w:val="j15"/>
    <w:basedOn w:val="a"/>
    <w:rsid w:val="00C7480B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6C010D"/>
    <w:rPr>
      <w:b/>
      <w:bCs/>
    </w:rPr>
  </w:style>
  <w:style w:type="character" w:customStyle="1" w:styleId="a7">
    <w:name w:val="Без интервала Знак"/>
    <w:link w:val="a6"/>
    <w:uiPriority w:val="1"/>
    <w:locked/>
    <w:rsid w:val="00134AE8"/>
    <w:rPr>
      <w:sz w:val="24"/>
      <w:szCs w:val="24"/>
      <w:lang w:bidi="ar-SA"/>
    </w:rPr>
  </w:style>
  <w:style w:type="paragraph" w:styleId="af">
    <w:name w:val="header"/>
    <w:basedOn w:val="a"/>
    <w:link w:val="af0"/>
    <w:rsid w:val="005E31A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5E31A7"/>
    <w:rPr>
      <w:sz w:val="24"/>
      <w:szCs w:val="24"/>
    </w:rPr>
  </w:style>
  <w:style w:type="paragraph" w:styleId="af1">
    <w:name w:val="footer"/>
    <w:basedOn w:val="a"/>
    <w:link w:val="af2"/>
    <w:uiPriority w:val="99"/>
    <w:rsid w:val="005E31A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5E31A7"/>
    <w:rPr>
      <w:sz w:val="24"/>
      <w:szCs w:val="24"/>
    </w:rPr>
  </w:style>
  <w:style w:type="character" w:customStyle="1" w:styleId="fontstyle01">
    <w:name w:val="fontstyle01"/>
    <w:rsid w:val="00FE1C91"/>
    <w:rPr>
      <w:rFonts w:ascii="NimbusSanL-Bol" w:hAnsi="NimbusSanL-Bol" w:hint="default"/>
      <w:b/>
      <w:bCs/>
      <w:i w:val="0"/>
      <w:iCs w:val="0"/>
      <w:color w:val="242021"/>
      <w:sz w:val="20"/>
      <w:szCs w:val="20"/>
    </w:rPr>
  </w:style>
  <w:style w:type="character" w:customStyle="1" w:styleId="y2iqfc">
    <w:name w:val="y2iqfc"/>
    <w:rsid w:val="00FE1C91"/>
  </w:style>
  <w:style w:type="paragraph" w:styleId="HTML">
    <w:name w:val="HTML Preformatted"/>
    <w:basedOn w:val="a"/>
    <w:link w:val="HTML0"/>
    <w:uiPriority w:val="99"/>
    <w:unhideWhenUsed/>
    <w:rsid w:val="00FE1C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E1C91"/>
    <w:rPr>
      <w:rFonts w:ascii="Courier New" w:hAnsi="Courier New" w:cs="Courier New"/>
    </w:rPr>
  </w:style>
  <w:style w:type="character" w:customStyle="1" w:styleId="20">
    <w:name w:val="Заголовок 2 Знак"/>
    <w:link w:val="2"/>
    <w:semiHidden/>
    <w:rsid w:val="008C091C"/>
    <w:rPr>
      <w:rFonts w:ascii="Cambria" w:hAnsi="Cambria"/>
      <w:b/>
      <w:bCs/>
      <w:i/>
      <w:iCs/>
      <w:sz w:val="28"/>
      <w:szCs w:val="28"/>
    </w:rPr>
  </w:style>
  <w:style w:type="paragraph" w:customStyle="1" w:styleId="pj">
    <w:name w:val="pj"/>
    <w:basedOn w:val="a"/>
    <w:rsid w:val="00BC3E6C"/>
    <w:pPr>
      <w:ind w:firstLine="400"/>
      <w:jc w:val="both"/>
    </w:pPr>
    <w:rPr>
      <w:color w:val="000000"/>
    </w:rPr>
  </w:style>
  <w:style w:type="paragraph" w:customStyle="1" w:styleId="pc">
    <w:name w:val="pc"/>
    <w:basedOn w:val="a"/>
    <w:rsid w:val="00BC3E6C"/>
    <w:pPr>
      <w:jc w:val="center"/>
    </w:pPr>
    <w:rPr>
      <w:color w:val="000000"/>
    </w:rPr>
  </w:style>
  <w:style w:type="paragraph" w:customStyle="1" w:styleId="Default">
    <w:name w:val="Default"/>
    <w:rsid w:val="000674F4"/>
    <w:pPr>
      <w:suppressAutoHyphens/>
      <w:autoSpaceDE w:val="0"/>
    </w:pPr>
    <w:rPr>
      <w:rFonts w:eastAsia="MS Mincho"/>
      <w:color w:val="000000"/>
      <w:sz w:val="24"/>
      <w:szCs w:val="24"/>
      <w:lang w:eastAsia="zh-CN"/>
    </w:rPr>
  </w:style>
  <w:style w:type="paragraph" w:styleId="af3">
    <w:name w:val="Body Text"/>
    <w:basedOn w:val="a"/>
    <w:link w:val="af4"/>
    <w:rsid w:val="000674F4"/>
    <w:pPr>
      <w:suppressAutoHyphens/>
      <w:spacing w:after="140" w:line="276" w:lineRule="auto"/>
    </w:pPr>
    <w:rPr>
      <w:rFonts w:ascii="Cambria" w:eastAsia="MS Mincho" w:hAnsi="Cambria"/>
      <w:lang w:eastAsia="zh-CN"/>
    </w:rPr>
  </w:style>
  <w:style w:type="character" w:customStyle="1" w:styleId="af4">
    <w:name w:val="Основной текст Знак"/>
    <w:link w:val="af3"/>
    <w:rsid w:val="000674F4"/>
    <w:rPr>
      <w:rFonts w:ascii="Cambria" w:eastAsia="MS Mincho" w:hAnsi="Cambria" w:cs="Cambria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1E2800"/>
    <w:rPr>
      <w:rFonts w:ascii="Cambria" w:eastAsia="Times New Roman" w:hAnsi="Cambria" w:cs="Times New Roman"/>
      <w:color w:val="365F91"/>
      <w:sz w:val="32"/>
      <w:szCs w:val="32"/>
      <w:lang w:eastAsia="en-US"/>
    </w:rPr>
  </w:style>
  <w:style w:type="character" w:customStyle="1" w:styleId="stylestext--1pre">
    <w:name w:val="styles__text--1pr_e"/>
    <w:basedOn w:val="a0"/>
    <w:rsid w:val="001E2800"/>
  </w:style>
  <w:style w:type="paragraph" w:customStyle="1" w:styleId="11">
    <w:name w:val="Обычный1"/>
    <w:rsid w:val="00740803"/>
  </w:style>
  <w:style w:type="paragraph" w:customStyle="1" w:styleId="pr">
    <w:name w:val="pr"/>
    <w:basedOn w:val="a"/>
    <w:rsid w:val="00891D3D"/>
    <w:pPr>
      <w:spacing w:before="100" w:beforeAutospacing="1" w:after="100" w:afterAutospacing="1"/>
    </w:pPr>
  </w:style>
  <w:style w:type="paragraph" w:customStyle="1" w:styleId="pji">
    <w:name w:val="pji"/>
    <w:basedOn w:val="a"/>
    <w:rsid w:val="00891D3D"/>
    <w:pPr>
      <w:spacing w:before="100" w:beforeAutospacing="1" w:after="100" w:afterAutospacing="1"/>
    </w:pPr>
  </w:style>
  <w:style w:type="character" w:customStyle="1" w:styleId="s2">
    <w:name w:val="s2"/>
    <w:basedOn w:val="a0"/>
    <w:rsid w:val="00891D3D"/>
  </w:style>
  <w:style w:type="paragraph" w:customStyle="1" w:styleId="p">
    <w:name w:val="p"/>
    <w:basedOn w:val="a"/>
    <w:rsid w:val="00891D3D"/>
    <w:pPr>
      <w:spacing w:before="100" w:beforeAutospacing="1" w:after="100" w:afterAutospacing="1"/>
    </w:pPr>
  </w:style>
  <w:style w:type="paragraph" w:styleId="af5">
    <w:name w:val="List Paragraph"/>
    <w:basedOn w:val="a"/>
    <w:uiPriority w:val="34"/>
    <w:qFormat/>
    <w:rsid w:val="00EC42C3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121160"/>
    <w:pPr>
      <w:widowControl w:val="0"/>
    </w:pPr>
    <w:rPr>
      <w:sz w:val="22"/>
      <w:szCs w:val="22"/>
      <w:lang w:val="en-US" w:eastAsia="en-US"/>
    </w:rPr>
  </w:style>
  <w:style w:type="paragraph" w:customStyle="1" w:styleId="12">
    <w:name w:val="Без интервала1"/>
    <w:rsid w:val="00AD6722"/>
    <w:pPr>
      <w:suppressAutoHyphens/>
    </w:pPr>
    <w:rPr>
      <w:sz w:val="24"/>
      <w:szCs w:val="24"/>
    </w:rPr>
  </w:style>
  <w:style w:type="paragraph" w:customStyle="1" w:styleId="22">
    <w:name w:val="Без интервала2"/>
    <w:rsid w:val="00AD6722"/>
    <w:pPr>
      <w:suppressAutoHyphens/>
    </w:pPr>
    <w:rPr>
      <w:sz w:val="24"/>
      <w:szCs w:val="24"/>
    </w:rPr>
  </w:style>
  <w:style w:type="paragraph" w:customStyle="1" w:styleId="af6">
    <w:basedOn w:val="a"/>
    <w:next w:val="a4"/>
    <w:uiPriority w:val="99"/>
    <w:qFormat/>
    <w:rsid w:val="00CE10BB"/>
    <w:pPr>
      <w:suppressAutoHyphens/>
      <w:spacing w:before="280" w:after="280"/>
    </w:pPr>
    <w:rPr>
      <w:lang w:eastAsia="zh-CN"/>
    </w:rPr>
  </w:style>
  <w:style w:type="paragraph" w:customStyle="1" w:styleId="31">
    <w:name w:val="Без интервала3"/>
    <w:rsid w:val="00562AC3"/>
    <w:pPr>
      <w:suppressAutoHyphens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HTML Preformatte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E0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2800"/>
    <w:pPr>
      <w:keepNext/>
      <w:keepLines/>
      <w:spacing w:before="240" w:line="259" w:lineRule="auto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8C09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577A8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76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e">
    <w:name w:val="Iau?iue"/>
    <w:rsid w:val="006672E3"/>
    <w:pPr>
      <w:widowControl w:val="0"/>
      <w:suppressAutoHyphens/>
    </w:pPr>
  </w:style>
  <w:style w:type="character" w:customStyle="1" w:styleId="s0">
    <w:name w:val="s0"/>
    <w:basedOn w:val="a0"/>
    <w:rsid w:val="00B52E06"/>
  </w:style>
  <w:style w:type="character" w:customStyle="1" w:styleId="s1">
    <w:name w:val="s1"/>
    <w:basedOn w:val="a0"/>
    <w:rsid w:val="00B52E06"/>
  </w:style>
  <w:style w:type="character" w:customStyle="1" w:styleId="s3">
    <w:name w:val="s3"/>
    <w:basedOn w:val="a0"/>
    <w:rsid w:val="00B52E06"/>
  </w:style>
  <w:style w:type="character" w:customStyle="1" w:styleId="s9">
    <w:name w:val="s9"/>
    <w:basedOn w:val="a0"/>
    <w:rsid w:val="00B52E06"/>
  </w:style>
  <w:style w:type="paragraph" w:styleId="a4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5"/>
    <w:qFormat/>
    <w:rsid w:val="00B52E06"/>
    <w:pPr>
      <w:spacing w:before="100" w:beforeAutospacing="1" w:after="100" w:afterAutospacing="1"/>
    </w:pPr>
  </w:style>
  <w:style w:type="paragraph" w:customStyle="1" w:styleId="WW-3">
    <w:name w:val="WW-Основной текст 3"/>
    <w:basedOn w:val="a"/>
    <w:rsid w:val="003A5BD8"/>
    <w:pPr>
      <w:tabs>
        <w:tab w:val="left" w:pos="284"/>
        <w:tab w:val="left" w:pos="709"/>
      </w:tabs>
      <w:suppressAutoHyphens/>
      <w:jc w:val="both"/>
    </w:pPr>
    <w:rPr>
      <w:szCs w:val="20"/>
    </w:rPr>
  </w:style>
  <w:style w:type="paragraph" w:styleId="a6">
    <w:name w:val="No Spacing"/>
    <w:link w:val="a7"/>
    <w:qFormat/>
    <w:rsid w:val="008D4CAA"/>
    <w:rPr>
      <w:sz w:val="24"/>
      <w:szCs w:val="24"/>
    </w:rPr>
  </w:style>
  <w:style w:type="paragraph" w:styleId="a8">
    <w:name w:val="Balloon Text"/>
    <w:basedOn w:val="a"/>
    <w:link w:val="a9"/>
    <w:rsid w:val="00B16CA4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rsid w:val="00B16CA4"/>
    <w:rPr>
      <w:rFonts w:ascii="Segoe UI" w:hAnsi="Segoe UI" w:cs="Segoe UI"/>
      <w:sz w:val="18"/>
      <w:szCs w:val="18"/>
    </w:rPr>
  </w:style>
  <w:style w:type="paragraph" w:styleId="aa">
    <w:name w:val="Normal Indent"/>
    <w:basedOn w:val="a"/>
    <w:uiPriority w:val="99"/>
    <w:unhideWhenUsed/>
    <w:rsid w:val="003E56EA"/>
    <w:pPr>
      <w:spacing w:after="200" w:line="276" w:lineRule="auto"/>
      <w:ind w:left="720"/>
    </w:pPr>
    <w:rPr>
      <w:rFonts w:ascii="Consolas" w:eastAsia="Consolas" w:hAnsi="Consolas" w:cs="Consolas"/>
      <w:sz w:val="22"/>
      <w:szCs w:val="22"/>
      <w:lang w:val="en-US" w:eastAsia="en-US"/>
    </w:rPr>
  </w:style>
  <w:style w:type="character" w:styleId="ab">
    <w:name w:val="Hyperlink"/>
    <w:uiPriority w:val="99"/>
    <w:unhideWhenUsed/>
    <w:rsid w:val="00965AD8"/>
    <w:rPr>
      <w:color w:val="0000FF"/>
      <w:u w:val="single"/>
    </w:rPr>
  </w:style>
  <w:style w:type="paragraph" w:customStyle="1" w:styleId="21">
    <w:name w:val="Основной текст 21"/>
    <w:basedOn w:val="a"/>
    <w:uiPriority w:val="99"/>
    <w:rsid w:val="00BE39D7"/>
    <w:pPr>
      <w:widowControl w:val="0"/>
      <w:ind w:firstLine="720"/>
      <w:jc w:val="both"/>
    </w:pPr>
    <w:rPr>
      <w:rFonts w:cs="Times New Roman CYR"/>
      <w:sz w:val="28"/>
      <w:szCs w:val="20"/>
      <w:lang w:eastAsia="ar-SA"/>
    </w:rPr>
  </w:style>
  <w:style w:type="character" w:customStyle="1" w:styleId="30">
    <w:name w:val="Заголовок 3 Знак"/>
    <w:link w:val="3"/>
    <w:uiPriority w:val="9"/>
    <w:rsid w:val="00577A86"/>
    <w:rPr>
      <w:b/>
      <w:bCs/>
      <w:sz w:val="27"/>
      <w:szCs w:val="27"/>
    </w:rPr>
  </w:style>
  <w:style w:type="paragraph" w:customStyle="1" w:styleId="note">
    <w:name w:val="note"/>
    <w:basedOn w:val="a"/>
    <w:rsid w:val="00577A86"/>
    <w:pPr>
      <w:spacing w:before="100" w:beforeAutospacing="1" w:after="100" w:afterAutospacing="1"/>
    </w:pPr>
  </w:style>
  <w:style w:type="character" w:customStyle="1" w:styleId="note1">
    <w:name w:val="note1"/>
    <w:rsid w:val="00577A86"/>
  </w:style>
  <w:style w:type="character" w:customStyle="1" w:styleId="a5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4"/>
    <w:locked/>
    <w:rsid w:val="00577A86"/>
    <w:rPr>
      <w:sz w:val="24"/>
      <w:szCs w:val="24"/>
    </w:rPr>
  </w:style>
  <w:style w:type="character" w:customStyle="1" w:styleId="customeriikru">
    <w:name w:val="customer_iik_ru"/>
    <w:rsid w:val="00035711"/>
  </w:style>
  <w:style w:type="paragraph" w:styleId="ac">
    <w:name w:val="Subtitle"/>
    <w:basedOn w:val="a"/>
    <w:link w:val="ad"/>
    <w:qFormat/>
    <w:rsid w:val="00C7480B"/>
    <w:pPr>
      <w:jc w:val="center"/>
    </w:pPr>
    <w:rPr>
      <w:rFonts w:ascii="Times New Roman CYR" w:hAnsi="Times New Roman CYR"/>
      <w:b/>
      <w:caps/>
      <w:szCs w:val="20"/>
    </w:rPr>
  </w:style>
  <w:style w:type="character" w:customStyle="1" w:styleId="ad">
    <w:name w:val="Подзаголовок Знак"/>
    <w:link w:val="ac"/>
    <w:rsid w:val="00C7480B"/>
    <w:rPr>
      <w:rFonts w:ascii="Times New Roman CYR" w:hAnsi="Times New Roman CYR"/>
      <w:b/>
      <w:caps/>
      <w:sz w:val="24"/>
    </w:rPr>
  </w:style>
  <w:style w:type="paragraph" w:customStyle="1" w:styleId="j15">
    <w:name w:val="j15"/>
    <w:basedOn w:val="a"/>
    <w:rsid w:val="00C7480B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6C010D"/>
    <w:rPr>
      <w:b/>
      <w:bCs/>
    </w:rPr>
  </w:style>
  <w:style w:type="character" w:customStyle="1" w:styleId="a7">
    <w:name w:val="Без интервала Знак"/>
    <w:link w:val="a6"/>
    <w:uiPriority w:val="1"/>
    <w:locked/>
    <w:rsid w:val="00134AE8"/>
    <w:rPr>
      <w:sz w:val="24"/>
      <w:szCs w:val="24"/>
      <w:lang w:bidi="ar-SA"/>
    </w:rPr>
  </w:style>
  <w:style w:type="paragraph" w:styleId="af">
    <w:name w:val="header"/>
    <w:basedOn w:val="a"/>
    <w:link w:val="af0"/>
    <w:rsid w:val="005E31A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5E31A7"/>
    <w:rPr>
      <w:sz w:val="24"/>
      <w:szCs w:val="24"/>
    </w:rPr>
  </w:style>
  <w:style w:type="paragraph" w:styleId="af1">
    <w:name w:val="footer"/>
    <w:basedOn w:val="a"/>
    <w:link w:val="af2"/>
    <w:uiPriority w:val="99"/>
    <w:rsid w:val="005E31A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5E31A7"/>
    <w:rPr>
      <w:sz w:val="24"/>
      <w:szCs w:val="24"/>
    </w:rPr>
  </w:style>
  <w:style w:type="character" w:customStyle="1" w:styleId="fontstyle01">
    <w:name w:val="fontstyle01"/>
    <w:rsid w:val="00FE1C91"/>
    <w:rPr>
      <w:rFonts w:ascii="NimbusSanL-Bol" w:hAnsi="NimbusSanL-Bol" w:hint="default"/>
      <w:b/>
      <w:bCs/>
      <w:i w:val="0"/>
      <w:iCs w:val="0"/>
      <w:color w:val="242021"/>
      <w:sz w:val="20"/>
      <w:szCs w:val="20"/>
    </w:rPr>
  </w:style>
  <w:style w:type="character" w:customStyle="1" w:styleId="y2iqfc">
    <w:name w:val="y2iqfc"/>
    <w:rsid w:val="00FE1C91"/>
  </w:style>
  <w:style w:type="paragraph" w:styleId="HTML">
    <w:name w:val="HTML Preformatted"/>
    <w:basedOn w:val="a"/>
    <w:link w:val="HTML0"/>
    <w:uiPriority w:val="99"/>
    <w:unhideWhenUsed/>
    <w:rsid w:val="00FE1C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E1C91"/>
    <w:rPr>
      <w:rFonts w:ascii="Courier New" w:hAnsi="Courier New" w:cs="Courier New"/>
    </w:rPr>
  </w:style>
  <w:style w:type="character" w:customStyle="1" w:styleId="20">
    <w:name w:val="Заголовок 2 Знак"/>
    <w:link w:val="2"/>
    <w:semiHidden/>
    <w:rsid w:val="008C091C"/>
    <w:rPr>
      <w:rFonts w:ascii="Cambria" w:hAnsi="Cambria"/>
      <w:b/>
      <w:bCs/>
      <w:i/>
      <w:iCs/>
      <w:sz w:val="28"/>
      <w:szCs w:val="28"/>
    </w:rPr>
  </w:style>
  <w:style w:type="paragraph" w:customStyle="1" w:styleId="pj">
    <w:name w:val="pj"/>
    <w:basedOn w:val="a"/>
    <w:rsid w:val="00BC3E6C"/>
    <w:pPr>
      <w:ind w:firstLine="400"/>
      <w:jc w:val="both"/>
    </w:pPr>
    <w:rPr>
      <w:color w:val="000000"/>
    </w:rPr>
  </w:style>
  <w:style w:type="paragraph" w:customStyle="1" w:styleId="pc">
    <w:name w:val="pc"/>
    <w:basedOn w:val="a"/>
    <w:rsid w:val="00BC3E6C"/>
    <w:pPr>
      <w:jc w:val="center"/>
    </w:pPr>
    <w:rPr>
      <w:color w:val="000000"/>
    </w:rPr>
  </w:style>
  <w:style w:type="paragraph" w:customStyle="1" w:styleId="Default">
    <w:name w:val="Default"/>
    <w:rsid w:val="000674F4"/>
    <w:pPr>
      <w:suppressAutoHyphens/>
      <w:autoSpaceDE w:val="0"/>
    </w:pPr>
    <w:rPr>
      <w:rFonts w:eastAsia="MS Mincho"/>
      <w:color w:val="000000"/>
      <w:sz w:val="24"/>
      <w:szCs w:val="24"/>
      <w:lang w:eastAsia="zh-CN"/>
    </w:rPr>
  </w:style>
  <w:style w:type="paragraph" w:styleId="af3">
    <w:name w:val="Body Text"/>
    <w:basedOn w:val="a"/>
    <w:link w:val="af4"/>
    <w:rsid w:val="000674F4"/>
    <w:pPr>
      <w:suppressAutoHyphens/>
      <w:spacing w:after="140" w:line="276" w:lineRule="auto"/>
    </w:pPr>
    <w:rPr>
      <w:rFonts w:ascii="Cambria" w:eastAsia="MS Mincho" w:hAnsi="Cambria"/>
      <w:lang w:eastAsia="zh-CN"/>
    </w:rPr>
  </w:style>
  <w:style w:type="character" w:customStyle="1" w:styleId="af4">
    <w:name w:val="Основной текст Знак"/>
    <w:link w:val="af3"/>
    <w:rsid w:val="000674F4"/>
    <w:rPr>
      <w:rFonts w:ascii="Cambria" w:eastAsia="MS Mincho" w:hAnsi="Cambria" w:cs="Cambria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1E2800"/>
    <w:rPr>
      <w:rFonts w:ascii="Cambria" w:eastAsia="Times New Roman" w:hAnsi="Cambria" w:cs="Times New Roman"/>
      <w:color w:val="365F91"/>
      <w:sz w:val="32"/>
      <w:szCs w:val="32"/>
      <w:lang w:eastAsia="en-US"/>
    </w:rPr>
  </w:style>
  <w:style w:type="character" w:customStyle="1" w:styleId="stylestext--1pre">
    <w:name w:val="styles__text--1pr_e"/>
    <w:basedOn w:val="a0"/>
    <w:rsid w:val="001E2800"/>
  </w:style>
  <w:style w:type="paragraph" w:customStyle="1" w:styleId="11">
    <w:name w:val="Обычный1"/>
    <w:rsid w:val="00740803"/>
  </w:style>
  <w:style w:type="paragraph" w:customStyle="1" w:styleId="pr">
    <w:name w:val="pr"/>
    <w:basedOn w:val="a"/>
    <w:rsid w:val="00891D3D"/>
    <w:pPr>
      <w:spacing w:before="100" w:beforeAutospacing="1" w:after="100" w:afterAutospacing="1"/>
    </w:pPr>
  </w:style>
  <w:style w:type="paragraph" w:customStyle="1" w:styleId="pji">
    <w:name w:val="pji"/>
    <w:basedOn w:val="a"/>
    <w:rsid w:val="00891D3D"/>
    <w:pPr>
      <w:spacing w:before="100" w:beforeAutospacing="1" w:after="100" w:afterAutospacing="1"/>
    </w:pPr>
  </w:style>
  <w:style w:type="character" w:customStyle="1" w:styleId="s2">
    <w:name w:val="s2"/>
    <w:basedOn w:val="a0"/>
    <w:rsid w:val="00891D3D"/>
  </w:style>
  <w:style w:type="paragraph" w:customStyle="1" w:styleId="p">
    <w:name w:val="p"/>
    <w:basedOn w:val="a"/>
    <w:rsid w:val="00891D3D"/>
    <w:pPr>
      <w:spacing w:before="100" w:beforeAutospacing="1" w:after="100" w:afterAutospacing="1"/>
    </w:pPr>
  </w:style>
  <w:style w:type="paragraph" w:styleId="af5">
    <w:name w:val="List Paragraph"/>
    <w:basedOn w:val="a"/>
    <w:uiPriority w:val="34"/>
    <w:qFormat/>
    <w:rsid w:val="00EC42C3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121160"/>
    <w:pPr>
      <w:widowControl w:val="0"/>
    </w:pPr>
    <w:rPr>
      <w:sz w:val="22"/>
      <w:szCs w:val="22"/>
      <w:lang w:val="en-US" w:eastAsia="en-US"/>
    </w:rPr>
  </w:style>
  <w:style w:type="paragraph" w:customStyle="1" w:styleId="12">
    <w:name w:val="Без интервала1"/>
    <w:rsid w:val="00AD6722"/>
    <w:pPr>
      <w:suppressAutoHyphens/>
    </w:pPr>
    <w:rPr>
      <w:sz w:val="24"/>
      <w:szCs w:val="24"/>
    </w:rPr>
  </w:style>
  <w:style w:type="paragraph" w:customStyle="1" w:styleId="22">
    <w:name w:val="Без интервала2"/>
    <w:rsid w:val="00AD6722"/>
    <w:pPr>
      <w:suppressAutoHyphens/>
    </w:pPr>
    <w:rPr>
      <w:sz w:val="24"/>
      <w:szCs w:val="24"/>
    </w:rPr>
  </w:style>
  <w:style w:type="paragraph" w:customStyle="1" w:styleId="af6">
    <w:basedOn w:val="a"/>
    <w:next w:val="a4"/>
    <w:uiPriority w:val="99"/>
    <w:qFormat/>
    <w:rsid w:val="00CE10BB"/>
    <w:pPr>
      <w:suppressAutoHyphens/>
      <w:spacing w:before="280" w:after="280"/>
    </w:pPr>
    <w:rPr>
      <w:lang w:eastAsia="zh-CN"/>
    </w:rPr>
  </w:style>
  <w:style w:type="paragraph" w:customStyle="1" w:styleId="31">
    <w:name w:val="Без интервала3"/>
    <w:rsid w:val="00562AC3"/>
    <w:pPr>
      <w:suppressAutoHyphens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mail.yandex.ru/?uid=169274740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ail.yandex.ru/?uid=16927474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197C8-2611-4605-85FF-69B2A1F47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11902</Words>
  <Characters>67847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MoBIL GROUP</Company>
  <LinksUpToDate>false</LinksUpToDate>
  <CharactersWithSpaces>79590</CharactersWithSpaces>
  <SharedDoc>false</SharedDoc>
  <HLinks>
    <vt:vector size="222" baseType="variant">
      <vt:variant>
        <vt:i4>5832791</vt:i4>
      </vt:variant>
      <vt:variant>
        <vt:i4>108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sub_id=16</vt:lpwstr>
      </vt:variant>
      <vt:variant>
        <vt:i4>6815842</vt:i4>
      </vt:variant>
      <vt:variant>
        <vt:i4>105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2555925</vt:i4>
      </vt:variant>
      <vt:variant>
        <vt:i4>102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5832791</vt:i4>
      </vt:variant>
      <vt:variant>
        <vt:i4>99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sub_id=14</vt:lpwstr>
      </vt:variant>
      <vt:variant>
        <vt:i4>6815842</vt:i4>
      </vt:variant>
      <vt:variant>
        <vt:i4>96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2752531</vt:i4>
      </vt:variant>
      <vt:variant>
        <vt:i4>93</vt:i4>
      </vt:variant>
      <vt:variant>
        <vt:i4>0</vt:i4>
      </vt:variant>
      <vt:variant>
        <vt:i4>5</vt:i4>
      </vt:variant>
      <vt:variant>
        <vt:lpwstr>https://online.zakon.kz/Document/?doc_id=33085942</vt:lpwstr>
      </vt:variant>
      <vt:variant>
        <vt:lpwstr/>
      </vt:variant>
      <vt:variant>
        <vt:i4>2555925</vt:i4>
      </vt:variant>
      <vt:variant>
        <vt:i4>90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5832791</vt:i4>
      </vt:variant>
      <vt:variant>
        <vt:i4>87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sub_id=10</vt:lpwstr>
      </vt:variant>
      <vt:variant>
        <vt:i4>6815842</vt:i4>
      </vt:variant>
      <vt:variant>
        <vt:i4>84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2555925</vt:i4>
      </vt:variant>
      <vt:variant>
        <vt:i4>81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5308503</vt:i4>
      </vt:variant>
      <vt:variant>
        <vt:i4>78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sub_id=9</vt:lpwstr>
      </vt:variant>
      <vt:variant>
        <vt:i4>6815842</vt:i4>
      </vt:variant>
      <vt:variant>
        <vt:i4>75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2555925</vt:i4>
      </vt:variant>
      <vt:variant>
        <vt:i4>72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6226007</vt:i4>
      </vt:variant>
      <vt:variant>
        <vt:i4>69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sub_id=7</vt:lpwstr>
      </vt:variant>
      <vt:variant>
        <vt:i4>6815842</vt:i4>
      </vt:variant>
      <vt:variant>
        <vt:i4>66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2555925</vt:i4>
      </vt:variant>
      <vt:variant>
        <vt:i4>63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6094935</vt:i4>
      </vt:variant>
      <vt:variant>
        <vt:i4>60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sub_id=5</vt:lpwstr>
      </vt:variant>
      <vt:variant>
        <vt:i4>6815842</vt:i4>
      </vt:variant>
      <vt:variant>
        <vt:i4>57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2555925</vt:i4>
      </vt:variant>
      <vt:variant>
        <vt:i4>54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5963863</vt:i4>
      </vt:variant>
      <vt:variant>
        <vt:i4>51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sub_id=3</vt:lpwstr>
      </vt:variant>
      <vt:variant>
        <vt:i4>6815842</vt:i4>
      </vt:variant>
      <vt:variant>
        <vt:i4>48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2752531</vt:i4>
      </vt:variant>
      <vt:variant>
        <vt:i4>45</vt:i4>
      </vt:variant>
      <vt:variant>
        <vt:i4>0</vt:i4>
      </vt:variant>
      <vt:variant>
        <vt:i4>5</vt:i4>
      </vt:variant>
      <vt:variant>
        <vt:lpwstr>https://online.zakon.kz/Document/?doc_id=33085942</vt:lpwstr>
      </vt:variant>
      <vt:variant>
        <vt:lpwstr/>
      </vt:variant>
      <vt:variant>
        <vt:i4>2555925</vt:i4>
      </vt:variant>
      <vt:variant>
        <vt:i4>42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6946914</vt:i4>
      </vt:variant>
      <vt:variant>
        <vt:i4>39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sub_id=3233</vt:lpwstr>
      </vt:variant>
      <vt:variant>
        <vt:i4>2555925</vt:i4>
      </vt:variant>
      <vt:variant>
        <vt:i4>36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4194356</vt:i4>
      </vt:variant>
      <vt:variant>
        <vt:i4>33</vt:i4>
      </vt:variant>
      <vt:variant>
        <vt:i4>0</vt:i4>
      </vt:variant>
      <vt:variant>
        <vt:i4>5</vt:i4>
      </vt:variant>
      <vt:variant>
        <vt:lpwstr>http://online.zakon.kz/Document/?doc_id=39554761</vt:lpwstr>
      </vt:variant>
      <vt:variant>
        <vt:lpwstr/>
      </vt:variant>
      <vt:variant>
        <vt:i4>4587576</vt:i4>
      </vt:variant>
      <vt:variant>
        <vt:i4>30</vt:i4>
      </vt:variant>
      <vt:variant>
        <vt:i4>0</vt:i4>
      </vt:variant>
      <vt:variant>
        <vt:i4>5</vt:i4>
      </vt:variant>
      <vt:variant>
        <vt:lpwstr>http://online.zakon.kz/Document/?doc_id=38330285</vt:lpwstr>
      </vt:variant>
      <vt:variant>
        <vt:lpwstr/>
      </vt:variant>
      <vt:variant>
        <vt:i4>4915248</vt:i4>
      </vt:variant>
      <vt:variant>
        <vt:i4>27</vt:i4>
      </vt:variant>
      <vt:variant>
        <vt:i4>0</vt:i4>
      </vt:variant>
      <vt:variant>
        <vt:i4>5</vt:i4>
      </vt:variant>
      <vt:variant>
        <vt:lpwstr>http://online.zakon.kz/Document/?doc_id=34464437</vt:lpwstr>
      </vt:variant>
      <vt:variant>
        <vt:lpwstr/>
      </vt:variant>
      <vt:variant>
        <vt:i4>5046334</vt:i4>
      </vt:variant>
      <vt:variant>
        <vt:i4>24</vt:i4>
      </vt:variant>
      <vt:variant>
        <vt:i4>0</vt:i4>
      </vt:variant>
      <vt:variant>
        <vt:i4>5</vt:i4>
      </vt:variant>
      <vt:variant>
        <vt:lpwstr>http://online.zakon.kz/Document/?doc_id=31548200</vt:lpwstr>
      </vt:variant>
      <vt:variant>
        <vt:lpwstr/>
      </vt:variant>
      <vt:variant>
        <vt:i4>7798816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sub2100</vt:lpwstr>
      </vt:variant>
      <vt:variant>
        <vt:i4>7602212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sub1500</vt:lpwstr>
      </vt:variant>
      <vt:variant>
        <vt:i4>7602209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sub1000</vt:lpwstr>
      </vt:variant>
      <vt:variant>
        <vt:i4>5046334</vt:i4>
      </vt:variant>
      <vt:variant>
        <vt:i4>12</vt:i4>
      </vt:variant>
      <vt:variant>
        <vt:i4>0</vt:i4>
      </vt:variant>
      <vt:variant>
        <vt:i4>5</vt:i4>
      </vt:variant>
      <vt:variant>
        <vt:lpwstr>http://online.zakon.kz/Document/?doc_id=31548200</vt:lpwstr>
      </vt:variant>
      <vt:variant>
        <vt:lpwstr/>
      </vt:variant>
      <vt:variant>
        <vt:i4>8192033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sub800</vt:lpwstr>
      </vt:variant>
      <vt:variant>
        <vt:i4>8192033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sub800</vt:lpwstr>
      </vt:variant>
      <vt:variant>
        <vt:i4>262209</vt:i4>
      </vt:variant>
      <vt:variant>
        <vt:i4>3</vt:i4>
      </vt:variant>
      <vt:variant>
        <vt:i4>0</vt:i4>
      </vt:variant>
      <vt:variant>
        <vt:i4>5</vt:i4>
      </vt:variant>
      <vt:variant>
        <vt:lpwstr>https://mail.yandex.ru/?uid=1692747403</vt:lpwstr>
      </vt:variant>
      <vt:variant>
        <vt:lpwstr>compose?to=%22%D0%9A%D0%93%D0%9F%20%5C%22%D0%A0%D1%83%D0%B4%D0%BD%D0%B5%D0%BD%D1%81%D0%BA%D0%B0%D1%8F%20%D0%B3%D0%BE%D1%80%D0%BE%D0%B4%D1%81%D0%BA%D0%B0%D1%8F%20%D0%BF%D0%BE%D0%BB%D0%B8%D0%BA%D0%BB%D0%B8%D0%BD%D0%B8%D0%BA%D0%B0%5C%22%22%20%3Crudgorpol%40yandex.kz%3E</vt:lpwstr>
      </vt:variant>
      <vt:variant>
        <vt:i4>262209</vt:i4>
      </vt:variant>
      <vt:variant>
        <vt:i4>0</vt:i4>
      </vt:variant>
      <vt:variant>
        <vt:i4>0</vt:i4>
      </vt:variant>
      <vt:variant>
        <vt:i4>5</vt:i4>
      </vt:variant>
      <vt:variant>
        <vt:lpwstr>https://mail.yandex.ru/?uid=1692747403</vt:lpwstr>
      </vt:variant>
      <vt:variant>
        <vt:lpwstr>compose?to=%22%D0%9A%D0%93%D0%9F%20%5C%22%D0%A0%D1%83%D0%B4%D0%BD%D0%B5%D0%BD%D1%81%D0%BA%D0%B0%D1%8F%20%D0%B3%D0%BE%D1%80%D0%BE%D0%B4%D1%81%D0%BA%D0%B0%D1%8F%20%D0%BF%D0%BE%D0%BB%D0%B8%D0%BA%D0%BB%D0%B8%D0%BD%D0%B8%D0%BA%D0%B0%5C%22%22%20%3Crudgorpol%40yandex.kz%3E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1</dc:creator>
  <cp:lastModifiedBy>PC</cp:lastModifiedBy>
  <cp:revision>15</cp:revision>
  <cp:lastPrinted>2022-10-04T05:15:00Z</cp:lastPrinted>
  <dcterms:created xsi:type="dcterms:W3CDTF">2024-01-10T04:52:00Z</dcterms:created>
  <dcterms:modified xsi:type="dcterms:W3CDTF">2024-09-17T09:13:00Z</dcterms:modified>
</cp:coreProperties>
</file>