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50" w:rsidRPr="00773E11" w:rsidRDefault="00E22950" w:rsidP="00E22950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қ.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8479C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74A08">
        <w:rPr>
          <w:rStyle w:val="a4"/>
          <w:rFonts w:ascii="Times New Roman" w:hAnsi="Times New Roman" w:cs="Times New Roman"/>
          <w:sz w:val="24"/>
          <w:szCs w:val="24"/>
          <w:lang w:val="kk-KZ"/>
        </w:rPr>
        <w:t>17.09</w:t>
      </w:r>
      <w:r>
        <w:rPr>
          <w:rStyle w:val="a4"/>
          <w:rFonts w:ascii="Times New Roman" w:hAnsi="Times New Roman" w:cs="Times New Roman"/>
          <w:sz w:val="24"/>
          <w:szCs w:val="24"/>
        </w:rPr>
        <w:t>.2024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ж.</w:t>
      </w:r>
    </w:p>
    <w:p w:rsidR="00E22950" w:rsidRPr="00D01662" w:rsidRDefault="00E22950" w:rsidP="00E2295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</w:p>
    <w:p w:rsidR="00E22950" w:rsidRDefault="00E22950" w:rsidP="00E229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Алдағы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тендер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хабарландыру</w:t>
      </w:r>
      <w:proofErr w:type="spellEnd"/>
    </w:p>
    <w:p w:rsidR="00E22950" w:rsidRPr="00D01662" w:rsidRDefault="00E22950" w:rsidP="00E2295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lang w:val="kk-KZ"/>
        </w:rPr>
      </w:pP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01662">
        <w:rPr>
          <w:rFonts w:ascii="Times New Roman" w:hAnsi="Times New Roman" w:cs="Times New Roman"/>
          <w:sz w:val="20"/>
          <w:szCs w:val="20"/>
          <w:lang w:val="kk-KZ"/>
        </w:rPr>
        <w:t xml:space="preserve">Қостанай облысы әкімдігі денсаулық сақтау басқармасының «Рудный қалалық емханасы» коммуналдық мемлекеттік кәсіпорны </w:t>
      </w:r>
      <w:r w:rsidRPr="00D01662">
        <w:rPr>
          <w:rFonts w:ascii="Times New Roman" w:hAnsi="Times New Roman" w:cs="Times New Roman"/>
          <w:b/>
          <w:sz w:val="20"/>
          <w:szCs w:val="20"/>
          <w:lang w:val="kk-KZ"/>
        </w:rPr>
        <w:t>медициналық техниканы</w:t>
      </w:r>
      <w:r w:rsidRPr="00D01662">
        <w:rPr>
          <w:rFonts w:ascii="Times New Roman" w:hAnsi="Times New Roman" w:cs="Times New Roman"/>
          <w:sz w:val="20"/>
          <w:szCs w:val="20"/>
          <w:lang w:val="kk-KZ"/>
        </w:rPr>
        <w:t xml:space="preserve"> сатып алу бойынша тендер өткізу туралы хабарлайды.</w:t>
      </w:r>
    </w:p>
    <w:p w:rsidR="00E22950" w:rsidRPr="00D01662" w:rsidRDefault="00E22950" w:rsidP="00E2295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6"/>
          <w:szCs w:val="16"/>
          <w:lang w:val="kk-KZ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286"/>
        <w:gridCol w:w="1695"/>
        <w:gridCol w:w="611"/>
        <w:gridCol w:w="635"/>
        <w:gridCol w:w="1362"/>
        <w:gridCol w:w="1269"/>
        <w:gridCol w:w="1297"/>
        <w:gridCol w:w="1092"/>
        <w:gridCol w:w="1160"/>
      </w:tblGrid>
      <w:tr w:rsidR="00E22950" w:rsidRPr="00F00249" w:rsidTr="00991F34">
        <w:trPr>
          <w:trHeight w:val="1169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 берушінің атауы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 атауы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Жеткізу шарттары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Тауарларды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жеткізу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мерзі</w:t>
            </w:r>
            <w:proofErr w:type="gram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і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туралы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шарт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күшіне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енген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Тауарды жеткізу орны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95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Аванстық төлем мөлшері,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gram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ға</w:t>
            </w:r>
            <w:proofErr w:type="spell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бөлінген</w:t>
            </w:r>
            <w:proofErr w:type="spell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сома, </w:t>
            </w:r>
            <w:proofErr w:type="spell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теңге</w:t>
            </w:r>
            <w:proofErr w:type="spellEnd"/>
          </w:p>
        </w:tc>
      </w:tr>
      <w:tr w:rsidR="00E22950" w:rsidRPr="00F00249" w:rsidTr="00991F34">
        <w:trPr>
          <w:trHeight w:val="24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E22950" w:rsidRPr="00F00249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№1-ЛОТ</w:t>
            </w:r>
          </w:p>
          <w:p w:rsidR="00E22950" w:rsidRPr="00F00249" w:rsidRDefault="00074A08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74A0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Платформалары бар шағын зертханалық ротатор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074A08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</w:t>
            </w:r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тқа</w:t>
            </w:r>
            <w:proofErr w:type="spellEnd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</w:t>
            </w:r>
            <w:proofErr w:type="spellEnd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қойылған</w:t>
            </w:r>
            <w:proofErr w:type="spellEnd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r w:rsidR="000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D01662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074A08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812 700</w:t>
            </w:r>
            <w:r w:rsidR="00E22950">
              <w:rPr>
                <w:rFonts w:ascii="Times New Roman" w:hAnsi="Times New Roman" w:cs="Times New Roman"/>
                <w:sz w:val="18"/>
                <w:szCs w:val="28"/>
              </w:rPr>
              <w:t>,00</w:t>
            </w:r>
          </w:p>
        </w:tc>
      </w:tr>
    </w:tbl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Тауар Қазақстан Республикасы, Қостанай облысы, Рудный қаласы, 50 лет Октября көшесі, 102а мекенжайы бойынша жеткізілуі тиіс.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Тендерге </w:t>
      </w:r>
      <w:r w:rsidR="00D01662"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Қазақстан Республикасы Денсаулық сақтау министрінің 2023 жылғы 7 маусымдағы №110 бұйрығымен бекітілген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фармацевтикалық қызметтерге бюджет қаражаты есебінен тергеу изоляторлары мен қылмыстық-атқару (пенитенциарлық) жүйесінің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жүргізудің </w:t>
      </w:r>
      <w:r w:rsidR="00D01662"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2-тарауының 1-параграфында 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көрсетілген (немесе) міндетті әлеуметтік медициналық сақтандыру жүйесінде біліктілік талаптарына жауап беретін барлық әлеуетті өнім берушілер жіберіледі.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Тендерлік өтінімдерді ұсынудың соңғы мерзімі 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2024 жылғы «</w:t>
      </w:r>
      <w:r w:rsidR="007C2810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07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» </w:t>
      </w:r>
      <w:r w:rsidR="00074A08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казан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сағат 09.00-ге дейін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Тендерлік өтінімдері бар конверттер 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2024 жылғы </w:t>
      </w:r>
      <w:r w:rsidR="008479C5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«</w:t>
      </w:r>
      <w:r w:rsidR="007C2810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07</w:t>
      </w:r>
      <w:bookmarkStart w:id="0" w:name="_GoBack"/>
      <w:bookmarkEnd w:id="0"/>
      <w:r w:rsidR="00D01662"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» </w:t>
      </w:r>
      <w:r w:rsidR="00074A08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казан</w:t>
      </w:r>
      <w:r w:rsidR="00D01662"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сағат 11.00-де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мына мекенжай бойынша ашылады: Қазақстан Республикасы, Қостанай облысы, Рудный қаласы, 50 лет Октября көшесі, 102а, бас дәрігер кабинеті.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Әлеуетті өнім берушілер тендерлік өтінімдері бар конверттерді ашу кезінде қатыса алады.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Қосымша ақпарат пен анықтаманы мына телефон арқылы алуға болады: 8 (71431) 7 29 57.</w:t>
      </w:r>
    </w:p>
    <w:sectPr w:rsidR="00E22950" w:rsidRPr="00D01662" w:rsidSect="00D01662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DB"/>
    <w:rsid w:val="00032DBE"/>
    <w:rsid w:val="00074A08"/>
    <w:rsid w:val="000769E0"/>
    <w:rsid w:val="001260F0"/>
    <w:rsid w:val="00131CC0"/>
    <w:rsid w:val="00131E1B"/>
    <w:rsid w:val="001456EC"/>
    <w:rsid w:val="00161441"/>
    <w:rsid w:val="001A52B1"/>
    <w:rsid w:val="001C1E3D"/>
    <w:rsid w:val="002058C1"/>
    <w:rsid w:val="002424E1"/>
    <w:rsid w:val="00252A07"/>
    <w:rsid w:val="002B4978"/>
    <w:rsid w:val="002C3381"/>
    <w:rsid w:val="002D0D4E"/>
    <w:rsid w:val="0033185C"/>
    <w:rsid w:val="003A3206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C2810"/>
    <w:rsid w:val="007D43FC"/>
    <w:rsid w:val="007E5EC9"/>
    <w:rsid w:val="007F5201"/>
    <w:rsid w:val="008479C5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91F34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570A9"/>
    <w:rsid w:val="00C704D7"/>
    <w:rsid w:val="00C74C4C"/>
    <w:rsid w:val="00C813BC"/>
    <w:rsid w:val="00C8155D"/>
    <w:rsid w:val="00CC3B0B"/>
    <w:rsid w:val="00CD6710"/>
    <w:rsid w:val="00D01662"/>
    <w:rsid w:val="00D056A4"/>
    <w:rsid w:val="00D64857"/>
    <w:rsid w:val="00D8555E"/>
    <w:rsid w:val="00D954EC"/>
    <w:rsid w:val="00DA4613"/>
    <w:rsid w:val="00DB7342"/>
    <w:rsid w:val="00DC46B3"/>
    <w:rsid w:val="00E22950"/>
    <w:rsid w:val="00E4031E"/>
    <w:rsid w:val="00E455C9"/>
    <w:rsid w:val="00E5748A"/>
    <w:rsid w:val="00EC4284"/>
    <w:rsid w:val="00EC5097"/>
    <w:rsid w:val="00ED4F31"/>
    <w:rsid w:val="00EE19A3"/>
    <w:rsid w:val="00F7561D"/>
    <w:rsid w:val="00F84780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8</cp:revision>
  <cp:lastPrinted>2024-08-22T10:20:00Z</cp:lastPrinted>
  <dcterms:created xsi:type="dcterms:W3CDTF">2024-08-26T05:36:00Z</dcterms:created>
  <dcterms:modified xsi:type="dcterms:W3CDTF">2024-09-17T09:21:00Z</dcterms:modified>
</cp:coreProperties>
</file>